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E6" w:rsidRDefault="007D5CE6" w:rsidP="007D5CE6">
      <w:pPr>
        <w:pStyle w:val="Rubrik1"/>
        <w:rPr>
          <w:lang w:val="en-GB"/>
        </w:rPr>
      </w:pPr>
      <w:bookmarkStart w:id="0" w:name="_GoBack"/>
      <w:bookmarkEnd w:id="0"/>
      <w:r>
        <w:rPr>
          <w:lang w:val="en-GB"/>
        </w:rPr>
        <w:t>APPENDIX SECOM Test Project SAAB Report</w:t>
      </w:r>
    </w:p>
    <w:p w:rsidR="007D5CE6" w:rsidRPr="00322EEE" w:rsidRDefault="007D5CE6" w:rsidP="007D5CE6">
      <w:pPr>
        <w:pStyle w:val="Rubrik2"/>
        <w:rPr>
          <w:lang w:val="en-GB"/>
        </w:rPr>
      </w:pPr>
      <w:r>
        <w:rPr>
          <w:lang w:val="en-GB"/>
        </w:rPr>
        <w:t xml:space="preserve">Participant </w:t>
      </w:r>
      <w:r w:rsidRPr="00322EEE">
        <w:rPr>
          <w:lang w:val="en-GB"/>
        </w:rPr>
        <w:t xml:space="preserve">Testbed </w:t>
      </w:r>
      <w:r>
        <w:rPr>
          <w:lang w:val="en-GB"/>
        </w:rPr>
        <w:t>description</w:t>
      </w:r>
    </w:p>
    <w:p w:rsidR="007D5CE6" w:rsidRDefault="0085264B" w:rsidP="007D5CE6">
      <w:pPr>
        <w:rPr>
          <w:lang w:val="en-GB"/>
        </w:rPr>
      </w:pPr>
      <w:r>
        <w:rPr>
          <w:lang w:val="en-GB"/>
        </w:rPr>
        <w:t xml:space="preserve">The goal is to implement the interface as described in the SECOM specification. Due to firewalls some interoperability may not be possible. </w:t>
      </w:r>
    </w:p>
    <w:p w:rsidR="0085264B" w:rsidRDefault="0085264B" w:rsidP="007D5CE6">
      <w:pPr>
        <w:rPr>
          <w:lang w:val="en-GB"/>
        </w:rPr>
      </w:pPr>
      <w:r>
        <w:rPr>
          <w:lang w:val="en-GB"/>
        </w:rPr>
        <w:t xml:space="preserve">The implementation is based on </w:t>
      </w:r>
      <w:proofErr w:type="spellStart"/>
      <w:r>
        <w:rPr>
          <w:lang w:val="en-GB"/>
        </w:rPr>
        <w:t>DotNet</w:t>
      </w:r>
      <w:proofErr w:type="spellEnd"/>
      <w:r>
        <w:rPr>
          <w:lang w:val="en-GB"/>
        </w:rPr>
        <w:t xml:space="preserve"> Core 3.1 using Microsoft Cryptography library for encryption and signatures. The idea is to use a different implementation than </w:t>
      </w:r>
      <w:proofErr w:type="spellStart"/>
      <w:r>
        <w:rPr>
          <w:lang w:val="en-GB"/>
        </w:rPr>
        <w:t>openSSL</w:t>
      </w:r>
      <w:proofErr w:type="spellEnd"/>
      <w:r>
        <w:rPr>
          <w:lang w:val="en-GB"/>
        </w:rPr>
        <w:t xml:space="preserve"> and </w:t>
      </w:r>
      <w:proofErr w:type="spellStart"/>
      <w:r>
        <w:rPr>
          <w:lang w:val="en-GB"/>
        </w:rPr>
        <w:t>bouncyCastle</w:t>
      </w:r>
      <w:proofErr w:type="spellEnd"/>
      <w:r>
        <w:rPr>
          <w:lang w:val="en-GB"/>
        </w:rPr>
        <w:t xml:space="preserve"> to verify interoperability. </w:t>
      </w:r>
    </w:p>
    <w:p w:rsidR="0085264B" w:rsidRDefault="0085264B" w:rsidP="007D5CE6">
      <w:pPr>
        <w:rPr>
          <w:lang w:val="en-GB"/>
        </w:rPr>
      </w:pPr>
      <w:r>
        <w:rPr>
          <w:lang w:val="en-GB"/>
        </w:rPr>
        <w:t>To verify the implementation</w:t>
      </w:r>
      <w:r w:rsidR="00F3150B">
        <w:rPr>
          <w:lang w:val="en-GB"/>
        </w:rPr>
        <w:t xml:space="preserve"> internally</w:t>
      </w:r>
      <w:r>
        <w:rPr>
          <w:lang w:val="en-GB"/>
        </w:rPr>
        <w:t xml:space="preserve">, data is also verified on Linux using </w:t>
      </w:r>
      <w:proofErr w:type="spellStart"/>
      <w:r>
        <w:rPr>
          <w:lang w:val="en-GB"/>
        </w:rPr>
        <w:t>openSSL</w:t>
      </w:r>
      <w:proofErr w:type="spellEnd"/>
      <w:r>
        <w:rPr>
          <w:lang w:val="en-GB"/>
        </w:rPr>
        <w:t>.</w:t>
      </w:r>
    </w:p>
    <w:p w:rsidR="0085264B" w:rsidRDefault="0085264B" w:rsidP="007D5CE6">
      <w:pPr>
        <w:rPr>
          <w:lang w:val="en-GB"/>
        </w:rPr>
      </w:pPr>
    </w:p>
    <w:p w:rsidR="00F93BD5" w:rsidRDefault="00F93BD5" w:rsidP="007D5CE6">
      <w:pPr>
        <w:rPr>
          <w:lang w:val="en-GB"/>
        </w:rPr>
      </w:pPr>
    </w:p>
    <w:p w:rsidR="007D5CE6" w:rsidRPr="00B216BF" w:rsidRDefault="007D5CE6" w:rsidP="007D5CE6">
      <w:pPr>
        <w:rPr>
          <w:lang w:val="en-GB"/>
        </w:rPr>
      </w:pPr>
    </w:p>
    <w:p w:rsidR="007D5CE6" w:rsidRPr="00322EEE" w:rsidRDefault="007D5CE6" w:rsidP="007D5CE6">
      <w:pPr>
        <w:pStyle w:val="Rubrik2"/>
        <w:rPr>
          <w:lang w:val="en-GB"/>
        </w:rPr>
      </w:pPr>
      <w:r w:rsidRPr="00322EEE">
        <w:rPr>
          <w:lang w:val="en-GB"/>
        </w:rPr>
        <w:t>Participant Test report</w:t>
      </w:r>
    </w:p>
    <w:p w:rsidR="007D5CE6" w:rsidRDefault="007D5CE6" w:rsidP="007D5CE6">
      <w:pPr>
        <w:rPr>
          <w:lang w:val="en-GB"/>
        </w:rPr>
      </w:pPr>
      <w:r w:rsidRPr="006A700D">
        <w:rPr>
          <w:highlight w:val="yellow"/>
          <w:lang w:val="en-GB"/>
        </w:rPr>
        <w:t>Describe outcome within each Test Case. Outcome is both observations during creation of the testbed and observations on test runs using the testbed.</w:t>
      </w:r>
    </w:p>
    <w:p w:rsidR="006A700D" w:rsidRDefault="006A700D" w:rsidP="007D5CE6">
      <w:pPr>
        <w:rPr>
          <w:lang w:val="en-GB"/>
        </w:rPr>
      </w:pPr>
    </w:p>
    <w:p w:rsidR="00893510" w:rsidRPr="007F4B88" w:rsidRDefault="00893510" w:rsidP="00893510">
      <w:pPr>
        <w:pStyle w:val="Rubrik3"/>
        <w:rPr>
          <w:lang w:val="en-GB"/>
        </w:rPr>
      </w:pPr>
      <w:r w:rsidRPr="007F4B88">
        <w:rPr>
          <w:lang w:val="en-GB"/>
        </w:rPr>
        <w:t>Observations</w:t>
      </w:r>
    </w:p>
    <w:tbl>
      <w:tblPr>
        <w:tblStyle w:val="Tabellrutnt"/>
        <w:tblW w:w="10873" w:type="dxa"/>
        <w:tblLook w:val="04A0" w:firstRow="1" w:lastRow="0" w:firstColumn="1" w:lastColumn="0" w:noHBand="0" w:noVBand="1"/>
      </w:tblPr>
      <w:tblGrid>
        <w:gridCol w:w="952"/>
        <w:gridCol w:w="2873"/>
        <w:gridCol w:w="2854"/>
        <w:gridCol w:w="1269"/>
        <w:gridCol w:w="2925"/>
      </w:tblGrid>
      <w:tr w:rsidR="00FE440A" w:rsidTr="003968DD">
        <w:tc>
          <w:tcPr>
            <w:tcW w:w="952" w:type="dxa"/>
            <w:shd w:val="clear" w:color="auto" w:fill="BFBFBF" w:themeFill="background1" w:themeFillShade="BF"/>
          </w:tcPr>
          <w:p w:rsidR="00FE440A" w:rsidRDefault="00FE440A" w:rsidP="009711AE">
            <w:pPr>
              <w:rPr>
                <w:lang w:val="en-GB"/>
              </w:rPr>
            </w:pPr>
            <w:r>
              <w:rPr>
                <w:lang w:val="en-GB"/>
              </w:rPr>
              <w:t>Number</w:t>
            </w:r>
          </w:p>
        </w:tc>
        <w:tc>
          <w:tcPr>
            <w:tcW w:w="1737" w:type="dxa"/>
            <w:shd w:val="clear" w:color="auto" w:fill="BFBFBF" w:themeFill="background1" w:themeFillShade="BF"/>
          </w:tcPr>
          <w:p w:rsidR="00FE440A" w:rsidRDefault="00FE440A" w:rsidP="009711AE">
            <w:pPr>
              <w:rPr>
                <w:lang w:val="en-GB"/>
              </w:rPr>
            </w:pPr>
            <w:r>
              <w:rPr>
                <w:lang w:val="en-GB"/>
              </w:rPr>
              <w:t>Observation</w:t>
            </w:r>
          </w:p>
        </w:tc>
        <w:tc>
          <w:tcPr>
            <w:tcW w:w="3080" w:type="dxa"/>
            <w:shd w:val="clear" w:color="auto" w:fill="BFBFBF" w:themeFill="background1" w:themeFillShade="BF"/>
          </w:tcPr>
          <w:p w:rsidR="00FE440A" w:rsidRDefault="00FE440A" w:rsidP="009711AE">
            <w:pPr>
              <w:rPr>
                <w:lang w:val="en-GB"/>
              </w:rPr>
            </w:pPr>
            <w:r>
              <w:rPr>
                <w:lang w:val="en-GB"/>
              </w:rPr>
              <w:t>Consequence/Proposal</w:t>
            </w:r>
          </w:p>
        </w:tc>
        <w:tc>
          <w:tcPr>
            <w:tcW w:w="1269" w:type="dxa"/>
            <w:shd w:val="clear" w:color="auto" w:fill="BFBFBF" w:themeFill="background1" w:themeFillShade="BF"/>
          </w:tcPr>
          <w:p w:rsidR="00FE440A" w:rsidRDefault="00FE440A" w:rsidP="009711AE">
            <w:pPr>
              <w:rPr>
                <w:lang w:val="en-GB"/>
              </w:rPr>
            </w:pPr>
            <w:r>
              <w:rPr>
                <w:lang w:val="en-GB"/>
              </w:rPr>
              <w:t>Found when …</w:t>
            </w:r>
          </w:p>
        </w:tc>
        <w:tc>
          <w:tcPr>
            <w:tcW w:w="3835" w:type="dxa"/>
            <w:shd w:val="clear" w:color="auto" w:fill="BFBFBF" w:themeFill="background1" w:themeFillShade="BF"/>
          </w:tcPr>
          <w:p w:rsidR="00FE440A" w:rsidRDefault="00FE440A" w:rsidP="009711AE">
            <w:pPr>
              <w:rPr>
                <w:lang w:val="en-GB"/>
              </w:rPr>
            </w:pPr>
            <w:r>
              <w:rPr>
                <w:lang w:val="en-GB"/>
              </w:rPr>
              <w:t>Reference in SECOM Document</w:t>
            </w:r>
          </w:p>
        </w:tc>
      </w:tr>
      <w:tr w:rsidR="00FE440A" w:rsidRPr="008A0B2E" w:rsidTr="003968DD">
        <w:tc>
          <w:tcPr>
            <w:tcW w:w="952" w:type="dxa"/>
          </w:tcPr>
          <w:p w:rsidR="00FE440A" w:rsidRDefault="00FE440A" w:rsidP="009711AE">
            <w:pPr>
              <w:rPr>
                <w:lang w:val="en-GB"/>
              </w:rPr>
            </w:pPr>
            <w:r>
              <w:rPr>
                <w:lang w:val="en-GB"/>
              </w:rPr>
              <w:t>STT-001</w:t>
            </w:r>
          </w:p>
        </w:tc>
        <w:tc>
          <w:tcPr>
            <w:tcW w:w="1737" w:type="dxa"/>
          </w:tcPr>
          <w:p w:rsidR="00FE440A" w:rsidRDefault="00FE440A" w:rsidP="009711AE">
            <w:pPr>
              <w:rPr>
                <w:lang w:val="en-GB"/>
              </w:rPr>
            </w:pPr>
            <w:r>
              <w:rPr>
                <w:lang w:val="en-GB"/>
              </w:rPr>
              <w:t>Conversion of signature to HEX may give output with several rows (LF/CR in the resulting HEX string)</w:t>
            </w:r>
          </w:p>
        </w:tc>
        <w:tc>
          <w:tcPr>
            <w:tcW w:w="3080" w:type="dxa"/>
          </w:tcPr>
          <w:p w:rsidR="00FE440A" w:rsidRDefault="00FE440A" w:rsidP="005B67B1">
            <w:pPr>
              <w:rPr>
                <w:lang w:val="en-GB"/>
              </w:rPr>
            </w:pPr>
            <w:r>
              <w:rPr>
                <w:lang w:val="en-GB"/>
              </w:rPr>
              <w:t>Unnecessary new line characters will be included in the resulting JSON message.</w:t>
            </w:r>
          </w:p>
        </w:tc>
        <w:tc>
          <w:tcPr>
            <w:tcW w:w="1269" w:type="dxa"/>
          </w:tcPr>
          <w:p w:rsidR="00FE440A" w:rsidRDefault="000E269C" w:rsidP="009711AE">
            <w:pPr>
              <w:rPr>
                <w:lang w:val="en-GB"/>
              </w:rPr>
            </w:pPr>
            <w:r>
              <w:rPr>
                <w:lang w:val="en-GB"/>
              </w:rPr>
              <w:t>Following Test instructions</w:t>
            </w:r>
          </w:p>
        </w:tc>
        <w:tc>
          <w:tcPr>
            <w:tcW w:w="3835" w:type="dxa"/>
          </w:tcPr>
          <w:p w:rsidR="00FE440A" w:rsidRDefault="00FE440A" w:rsidP="009711AE">
            <w:pPr>
              <w:rPr>
                <w:lang w:val="en-GB"/>
              </w:rPr>
            </w:pPr>
          </w:p>
        </w:tc>
      </w:tr>
      <w:tr w:rsidR="00FE440A" w:rsidRPr="00656CFB" w:rsidTr="003968DD">
        <w:tc>
          <w:tcPr>
            <w:tcW w:w="952" w:type="dxa"/>
          </w:tcPr>
          <w:p w:rsidR="00FE440A" w:rsidRDefault="00FE440A" w:rsidP="00893510">
            <w:pPr>
              <w:rPr>
                <w:lang w:val="en-GB"/>
              </w:rPr>
            </w:pPr>
            <w:r>
              <w:rPr>
                <w:lang w:val="en-GB"/>
              </w:rPr>
              <w:t>STT-002</w:t>
            </w:r>
          </w:p>
        </w:tc>
        <w:tc>
          <w:tcPr>
            <w:tcW w:w="1737" w:type="dxa"/>
          </w:tcPr>
          <w:p w:rsidR="00FE440A" w:rsidRDefault="00FE440A" w:rsidP="009711AE">
            <w:pPr>
              <w:rPr>
                <w:lang w:val="en-GB"/>
              </w:rPr>
            </w:pPr>
            <w:r>
              <w:rPr>
                <w:lang w:val="en-GB"/>
              </w:rPr>
              <w:t>Data may need padding if shorter than signing key</w:t>
            </w:r>
          </w:p>
        </w:tc>
        <w:tc>
          <w:tcPr>
            <w:tcW w:w="3080" w:type="dxa"/>
          </w:tcPr>
          <w:p w:rsidR="00FE440A" w:rsidRDefault="00FE440A" w:rsidP="009711AE">
            <w:pPr>
              <w:rPr>
                <w:lang w:val="en-GB"/>
              </w:rPr>
            </w:pPr>
            <w:r>
              <w:rPr>
                <w:lang w:val="en-GB"/>
              </w:rPr>
              <w:t>So far this small datasets have not been tested</w:t>
            </w:r>
            <w:r w:rsidR="000E269C">
              <w:rPr>
                <w:lang w:val="en-GB"/>
              </w:rPr>
              <w:t xml:space="preserve">, is there a </w:t>
            </w:r>
            <w:proofErr w:type="spellStart"/>
            <w:r w:rsidR="000E269C">
              <w:rPr>
                <w:lang w:val="en-GB"/>
              </w:rPr>
              <w:t>usecase</w:t>
            </w:r>
            <w:proofErr w:type="spellEnd"/>
            <w:r w:rsidR="000E269C">
              <w:rPr>
                <w:lang w:val="en-GB"/>
              </w:rPr>
              <w:t xml:space="preserve"> for this?</w:t>
            </w:r>
          </w:p>
        </w:tc>
        <w:tc>
          <w:tcPr>
            <w:tcW w:w="1269" w:type="dxa"/>
          </w:tcPr>
          <w:p w:rsidR="00FE440A" w:rsidRDefault="00A76736" w:rsidP="009711AE">
            <w:pPr>
              <w:rPr>
                <w:lang w:val="en-GB"/>
              </w:rPr>
            </w:pPr>
            <w:r>
              <w:rPr>
                <w:lang w:val="en-GB"/>
              </w:rPr>
              <w:t>Reading Secom document</w:t>
            </w:r>
          </w:p>
        </w:tc>
        <w:tc>
          <w:tcPr>
            <w:tcW w:w="3835" w:type="dxa"/>
          </w:tcPr>
          <w:p w:rsidR="000E269C" w:rsidRDefault="000E269C" w:rsidP="000E269C">
            <w:pPr>
              <w:rPr>
                <w:lang w:val="en-GB"/>
              </w:rPr>
            </w:pPr>
            <w:r>
              <w:rPr>
                <w:lang w:val="en-GB"/>
              </w:rPr>
              <w:t>Page</w:t>
            </w:r>
            <w:r w:rsidR="002B16BE">
              <w:rPr>
                <w:lang w:val="en-GB"/>
              </w:rPr>
              <w:t xml:space="preserve"> </w:t>
            </w:r>
            <w:r>
              <w:rPr>
                <w:lang w:val="en-GB"/>
              </w:rPr>
              <w:t>85,</w:t>
            </w:r>
          </w:p>
          <w:p w:rsidR="00FE440A" w:rsidRDefault="000E269C" w:rsidP="000E269C">
            <w:pPr>
              <w:rPr>
                <w:lang w:val="en-GB"/>
              </w:rPr>
            </w:pPr>
            <w:r>
              <w:rPr>
                <w:lang w:val="en-GB"/>
              </w:rPr>
              <w:t xml:space="preserve">7.4.2 </w:t>
            </w:r>
            <w:r w:rsidRPr="000E269C">
              <w:rPr>
                <w:lang w:val="en-GB"/>
              </w:rPr>
              <w:t>7.4.2</w:t>
            </w:r>
            <w:r w:rsidRPr="000E269C">
              <w:rPr>
                <w:lang w:val="en-GB"/>
              </w:rPr>
              <w:tab/>
              <w:t>Encryption algorithm</w:t>
            </w:r>
          </w:p>
        </w:tc>
      </w:tr>
      <w:tr w:rsidR="00A76736" w:rsidRPr="008A2FE7" w:rsidTr="003968DD">
        <w:tc>
          <w:tcPr>
            <w:tcW w:w="952" w:type="dxa"/>
          </w:tcPr>
          <w:p w:rsidR="00A76736" w:rsidRDefault="00A76736" w:rsidP="00893510">
            <w:pPr>
              <w:rPr>
                <w:lang w:val="en-GB"/>
              </w:rPr>
            </w:pPr>
            <w:r>
              <w:rPr>
                <w:lang w:val="en-GB"/>
              </w:rPr>
              <w:t>STT-003</w:t>
            </w:r>
          </w:p>
        </w:tc>
        <w:tc>
          <w:tcPr>
            <w:tcW w:w="1737" w:type="dxa"/>
          </w:tcPr>
          <w:p w:rsidR="00A76736" w:rsidRDefault="00A76736" w:rsidP="00A76736">
            <w:pPr>
              <w:rPr>
                <w:lang w:val="en-GB"/>
              </w:rPr>
            </w:pPr>
            <w:r>
              <w:rPr>
                <w:lang w:val="en-GB"/>
              </w:rPr>
              <w:t xml:space="preserve">When exchanging data per email the data should be changed into Base64 format. This can be done by adding the flag -base64 to the </w:t>
            </w:r>
            <w:proofErr w:type="spellStart"/>
            <w:r>
              <w:rPr>
                <w:lang w:val="en-GB"/>
              </w:rPr>
              <w:t>enc</w:t>
            </w:r>
            <w:proofErr w:type="spellEnd"/>
            <w:r>
              <w:rPr>
                <w:lang w:val="en-GB"/>
              </w:rPr>
              <w:t xml:space="preserve"> command. To skip line breaks also add the -A flag. </w:t>
            </w:r>
          </w:p>
          <w:p w:rsidR="00A76736" w:rsidRDefault="00A76736" w:rsidP="009711AE">
            <w:pPr>
              <w:rPr>
                <w:lang w:val="en-GB"/>
              </w:rPr>
            </w:pPr>
          </w:p>
        </w:tc>
        <w:tc>
          <w:tcPr>
            <w:tcW w:w="3080" w:type="dxa"/>
          </w:tcPr>
          <w:p w:rsidR="00A76736" w:rsidRDefault="001345DB" w:rsidP="009711AE">
            <w:pPr>
              <w:rPr>
                <w:lang w:val="en-GB"/>
              </w:rPr>
            </w:pPr>
            <w:r>
              <w:rPr>
                <w:lang w:val="en-GB"/>
              </w:rPr>
              <w:t xml:space="preserve">Always provide base64 data without line breaks in </w:t>
            </w:r>
            <w:proofErr w:type="spellStart"/>
            <w:r>
              <w:rPr>
                <w:lang w:val="en-GB"/>
              </w:rPr>
              <w:t>json</w:t>
            </w:r>
            <w:proofErr w:type="spellEnd"/>
            <w:r w:rsidR="003370D2">
              <w:rPr>
                <w:lang w:val="en-GB"/>
              </w:rPr>
              <w:t>.</w:t>
            </w:r>
          </w:p>
          <w:p w:rsidR="003370D2" w:rsidRDefault="003370D2" w:rsidP="003370D2">
            <w:pPr>
              <w:rPr>
                <w:lang w:val="en-GB"/>
              </w:rPr>
            </w:pPr>
            <w:r>
              <w:rPr>
                <w:lang w:val="en-GB"/>
              </w:rPr>
              <w:t>Can be done by providing the –A parameter:</w:t>
            </w:r>
          </w:p>
          <w:p w:rsidR="003370D2" w:rsidRDefault="003370D2" w:rsidP="003370D2">
            <w:pPr>
              <w:rPr>
                <w:lang w:val="en-GB"/>
              </w:rPr>
            </w:pPr>
            <w:r>
              <w:rPr>
                <w:lang w:val="en-GB"/>
              </w:rPr>
              <w:t>Example:</w:t>
            </w:r>
          </w:p>
          <w:p w:rsidR="003370D2" w:rsidRPr="00191D27" w:rsidRDefault="003370D2" w:rsidP="003370D2">
            <w:pPr>
              <w:rPr>
                <w:lang w:val="en-GB"/>
              </w:rPr>
            </w:pPr>
            <w:r w:rsidRPr="00191D27">
              <w:rPr>
                <w:lang w:val="en-GB"/>
              </w:rPr>
              <w:t xml:space="preserve"> </w:t>
            </w:r>
            <w:proofErr w:type="spellStart"/>
            <w:r w:rsidRPr="00191D27">
              <w:rPr>
                <w:lang w:val="en-GB"/>
              </w:rPr>
              <w:t>openssl</w:t>
            </w:r>
            <w:proofErr w:type="spellEnd"/>
            <w:r w:rsidRPr="00191D27">
              <w:rPr>
                <w:lang w:val="en-GB"/>
              </w:rPr>
              <w:t xml:space="preserve"> </w:t>
            </w:r>
            <w:proofErr w:type="spellStart"/>
            <w:r w:rsidRPr="00191D27">
              <w:rPr>
                <w:lang w:val="en-GB"/>
              </w:rPr>
              <w:t>enc</w:t>
            </w:r>
            <w:proofErr w:type="spellEnd"/>
            <w:r w:rsidRPr="00191D27">
              <w:rPr>
                <w:lang w:val="en-GB"/>
              </w:rPr>
              <w:t xml:space="preserve"> -aes-256-cbc -base64 -A -in </w:t>
            </w:r>
            <w:proofErr w:type="spellStart"/>
            <w:r>
              <w:rPr>
                <w:lang w:val="en-GB"/>
              </w:rPr>
              <w:t>data</w:t>
            </w:r>
            <w:r w:rsidRPr="00191D27">
              <w:rPr>
                <w:lang w:val="en-GB"/>
              </w:rPr>
              <w:t>.rtz</w:t>
            </w:r>
            <w:proofErr w:type="spellEnd"/>
            <w:r w:rsidRPr="00191D27">
              <w:rPr>
                <w:lang w:val="en-GB"/>
              </w:rPr>
              <w:t xml:space="preserve"> -out </w:t>
            </w:r>
            <w:r>
              <w:rPr>
                <w:lang w:val="en-GB"/>
              </w:rPr>
              <w:t>data</w:t>
            </w:r>
            <w:r w:rsidRPr="00191D27">
              <w:rPr>
                <w:lang w:val="en-GB"/>
              </w:rPr>
              <w:t>.rtz.enc64A -pass file:secretRandomKey.bin -salt</w:t>
            </w:r>
          </w:p>
          <w:p w:rsidR="003370D2" w:rsidRDefault="003370D2" w:rsidP="009711AE">
            <w:pPr>
              <w:rPr>
                <w:lang w:val="en-GB"/>
              </w:rPr>
            </w:pPr>
          </w:p>
        </w:tc>
        <w:tc>
          <w:tcPr>
            <w:tcW w:w="1269" w:type="dxa"/>
          </w:tcPr>
          <w:p w:rsidR="00A76736" w:rsidRDefault="001345DB" w:rsidP="009711AE">
            <w:pPr>
              <w:rPr>
                <w:lang w:val="en-GB"/>
              </w:rPr>
            </w:pPr>
            <w:r>
              <w:rPr>
                <w:lang w:val="en-GB"/>
              </w:rPr>
              <w:t xml:space="preserve">Running SECOM test cases in </w:t>
            </w:r>
            <w:proofErr w:type="spellStart"/>
            <w:r>
              <w:rPr>
                <w:lang w:val="en-GB"/>
              </w:rPr>
              <w:t>openSSL</w:t>
            </w:r>
            <w:proofErr w:type="spellEnd"/>
          </w:p>
        </w:tc>
        <w:tc>
          <w:tcPr>
            <w:tcW w:w="3835" w:type="dxa"/>
          </w:tcPr>
          <w:p w:rsidR="00A76736" w:rsidRDefault="00A76736" w:rsidP="009711AE">
            <w:pPr>
              <w:rPr>
                <w:lang w:val="en-GB"/>
              </w:rPr>
            </w:pPr>
          </w:p>
        </w:tc>
      </w:tr>
      <w:tr w:rsidR="00FE440A" w:rsidRPr="00656CFB" w:rsidTr="003968DD">
        <w:tc>
          <w:tcPr>
            <w:tcW w:w="952" w:type="dxa"/>
          </w:tcPr>
          <w:p w:rsidR="00FE440A" w:rsidRDefault="00A76736" w:rsidP="00893510">
            <w:pPr>
              <w:rPr>
                <w:lang w:val="en-GB"/>
              </w:rPr>
            </w:pPr>
            <w:r>
              <w:rPr>
                <w:lang w:val="en-GB"/>
              </w:rPr>
              <w:t>STT-004</w:t>
            </w:r>
          </w:p>
        </w:tc>
        <w:tc>
          <w:tcPr>
            <w:tcW w:w="1737" w:type="dxa"/>
          </w:tcPr>
          <w:p w:rsidR="00FE440A" w:rsidRDefault="00FE440A" w:rsidP="00F3150B">
            <w:pPr>
              <w:rPr>
                <w:lang w:val="en-GB"/>
              </w:rPr>
            </w:pPr>
            <w:r>
              <w:rPr>
                <w:lang w:val="en-GB"/>
              </w:rPr>
              <w:t xml:space="preserve">The </w:t>
            </w:r>
            <w:proofErr w:type="spellStart"/>
            <w:r>
              <w:rPr>
                <w:lang w:val="en-GB"/>
              </w:rPr>
              <w:t>openSSL</w:t>
            </w:r>
            <w:proofErr w:type="spellEnd"/>
            <w:r>
              <w:rPr>
                <w:lang w:val="en-GB"/>
              </w:rPr>
              <w:t xml:space="preserve"> commands for encryption provided in the test cases use passphrases and not keys and </w:t>
            </w:r>
            <w:proofErr w:type="spellStart"/>
            <w:r>
              <w:rPr>
                <w:lang w:val="en-GB"/>
              </w:rPr>
              <w:t>init</w:t>
            </w:r>
            <w:proofErr w:type="spellEnd"/>
            <w:r>
              <w:rPr>
                <w:lang w:val="en-GB"/>
              </w:rPr>
              <w:t xml:space="preserve"> vectors. The Version of </w:t>
            </w:r>
            <w:proofErr w:type="spellStart"/>
            <w:r>
              <w:rPr>
                <w:lang w:val="en-GB"/>
              </w:rPr>
              <w:t>openSSL</w:t>
            </w:r>
            <w:proofErr w:type="spellEnd"/>
            <w:r>
              <w:rPr>
                <w:lang w:val="en-GB"/>
              </w:rPr>
              <w:t xml:space="preserve"> used can affect this</w:t>
            </w:r>
          </w:p>
        </w:tc>
        <w:tc>
          <w:tcPr>
            <w:tcW w:w="3080" w:type="dxa"/>
          </w:tcPr>
          <w:p w:rsidR="00FE440A" w:rsidRDefault="00FE440A" w:rsidP="00871D5F">
            <w:pPr>
              <w:rPr>
                <w:lang w:val="en-GB"/>
              </w:rPr>
            </w:pPr>
            <w:r>
              <w:rPr>
                <w:lang w:val="en-GB"/>
              </w:rPr>
              <w:t xml:space="preserve">Using different version of </w:t>
            </w:r>
            <w:proofErr w:type="spellStart"/>
            <w:r>
              <w:rPr>
                <w:lang w:val="en-GB"/>
              </w:rPr>
              <w:t>openSSL</w:t>
            </w:r>
            <w:proofErr w:type="spellEnd"/>
            <w:r>
              <w:rPr>
                <w:lang w:val="en-GB"/>
              </w:rPr>
              <w:t xml:space="preserve"> and passphrase results in different key and passphrase generated, making it very hard to use when testing interoperability. Further, the passphrase option used as described results in a warning in </w:t>
            </w:r>
            <w:proofErr w:type="spellStart"/>
            <w:r>
              <w:rPr>
                <w:lang w:val="en-GB"/>
              </w:rPr>
              <w:t>openSSL</w:t>
            </w:r>
            <w:proofErr w:type="spellEnd"/>
            <w:r>
              <w:rPr>
                <w:lang w:val="en-GB"/>
              </w:rPr>
              <w:t xml:space="preserve"> v1.1.1 and forward. It is suggested to use the -pbkdf2 option instead. Alternatively the key and iv could be set directly.</w:t>
            </w:r>
          </w:p>
        </w:tc>
        <w:tc>
          <w:tcPr>
            <w:tcW w:w="1269" w:type="dxa"/>
          </w:tcPr>
          <w:p w:rsidR="00FE440A" w:rsidRDefault="00FE440A" w:rsidP="009711AE">
            <w:pPr>
              <w:rPr>
                <w:lang w:val="en-GB"/>
              </w:rPr>
            </w:pPr>
          </w:p>
        </w:tc>
        <w:tc>
          <w:tcPr>
            <w:tcW w:w="3835" w:type="dxa"/>
          </w:tcPr>
          <w:p w:rsidR="00FE440A" w:rsidRDefault="00FE440A" w:rsidP="009711AE">
            <w:pPr>
              <w:rPr>
                <w:lang w:val="en-GB"/>
              </w:rPr>
            </w:pPr>
            <w:r>
              <w:rPr>
                <w:lang w:val="en-GB"/>
              </w:rPr>
              <w:t xml:space="preserve">All references to </w:t>
            </w:r>
            <w:proofErr w:type="spellStart"/>
            <w:r>
              <w:rPr>
                <w:lang w:val="en-GB"/>
              </w:rPr>
              <w:t>openSSL</w:t>
            </w:r>
            <w:proofErr w:type="spellEnd"/>
            <w:r>
              <w:rPr>
                <w:lang w:val="en-GB"/>
              </w:rPr>
              <w:t xml:space="preserve"> commands with passphrase option in the WG17 SECOM document, </w:t>
            </w:r>
          </w:p>
          <w:p w:rsidR="00FE440A" w:rsidRDefault="00FE440A" w:rsidP="009711AE">
            <w:pPr>
              <w:rPr>
                <w:lang w:val="en-GB"/>
              </w:rPr>
            </w:pPr>
            <w:r>
              <w:rPr>
                <w:lang w:val="en-GB"/>
              </w:rPr>
              <w:t>-</w:t>
            </w:r>
          </w:p>
          <w:p w:rsidR="00FE440A" w:rsidRDefault="00FE440A" w:rsidP="009711AE">
            <w:pPr>
              <w:rPr>
                <w:lang w:val="en-GB"/>
              </w:rPr>
            </w:pPr>
            <w:r>
              <w:rPr>
                <w:lang w:val="en-GB"/>
              </w:rPr>
              <w:t>-</w:t>
            </w:r>
          </w:p>
          <w:p w:rsidR="00FE440A" w:rsidRDefault="00FE440A" w:rsidP="009711AE">
            <w:pPr>
              <w:rPr>
                <w:lang w:val="en-GB"/>
              </w:rPr>
            </w:pPr>
            <w:r>
              <w:rPr>
                <w:lang w:val="en-GB"/>
              </w:rPr>
              <w:t>-</w:t>
            </w:r>
          </w:p>
          <w:p w:rsidR="00FE440A" w:rsidRDefault="00FE440A" w:rsidP="009711AE">
            <w:pPr>
              <w:rPr>
                <w:lang w:val="en-GB"/>
              </w:rPr>
            </w:pPr>
            <w:r>
              <w:rPr>
                <w:lang w:val="en-GB"/>
              </w:rPr>
              <w:t>-</w:t>
            </w:r>
          </w:p>
          <w:p w:rsidR="00FE440A" w:rsidRDefault="00FE440A" w:rsidP="009711AE">
            <w:pPr>
              <w:rPr>
                <w:lang w:val="en-GB"/>
              </w:rPr>
            </w:pPr>
            <w:r>
              <w:rPr>
                <w:lang w:val="en-GB"/>
              </w:rPr>
              <w:t xml:space="preserve">All the passphrase commands in </w:t>
            </w:r>
            <w:proofErr w:type="spellStart"/>
            <w:r>
              <w:rPr>
                <w:lang w:val="en-GB"/>
              </w:rPr>
              <w:t>en</w:t>
            </w:r>
            <w:proofErr w:type="spellEnd"/>
            <w:r>
              <w:rPr>
                <w:lang w:val="en-GB"/>
              </w:rPr>
              <w:t xml:space="preserve"> encrypted </w:t>
            </w:r>
            <w:proofErr w:type="spellStart"/>
            <w:r>
              <w:rPr>
                <w:lang w:val="en-GB"/>
              </w:rPr>
              <w:t>testcases</w:t>
            </w:r>
            <w:proofErr w:type="spellEnd"/>
            <w:r>
              <w:rPr>
                <w:lang w:val="en-GB"/>
              </w:rPr>
              <w:t xml:space="preserve"> documents:</w:t>
            </w:r>
          </w:p>
          <w:p w:rsidR="00FE440A" w:rsidRDefault="00FE440A" w:rsidP="009711AE">
            <w:pPr>
              <w:rPr>
                <w:lang w:val="en-GB"/>
              </w:rPr>
            </w:pPr>
            <w:r>
              <w:rPr>
                <w:lang w:val="en-GB"/>
              </w:rPr>
              <w:t>- Case 3</w:t>
            </w:r>
          </w:p>
          <w:p w:rsidR="00FE440A" w:rsidRDefault="00FE440A" w:rsidP="009711AE">
            <w:pPr>
              <w:rPr>
                <w:lang w:val="en-GB"/>
              </w:rPr>
            </w:pPr>
          </w:p>
        </w:tc>
      </w:tr>
      <w:tr w:rsidR="00FE440A" w:rsidRPr="008A2FE7" w:rsidTr="003968DD">
        <w:tc>
          <w:tcPr>
            <w:tcW w:w="952" w:type="dxa"/>
          </w:tcPr>
          <w:p w:rsidR="00FE440A" w:rsidRDefault="00FE440A" w:rsidP="00893510">
            <w:pPr>
              <w:rPr>
                <w:lang w:val="en-GB"/>
              </w:rPr>
            </w:pPr>
            <w:r>
              <w:rPr>
                <w:lang w:val="en-GB"/>
              </w:rPr>
              <w:lastRenderedPageBreak/>
              <w:t>STT</w:t>
            </w:r>
            <w:r w:rsidR="00A76736">
              <w:rPr>
                <w:lang w:val="en-GB"/>
              </w:rPr>
              <w:t>-005</w:t>
            </w:r>
          </w:p>
        </w:tc>
        <w:tc>
          <w:tcPr>
            <w:tcW w:w="1737" w:type="dxa"/>
          </w:tcPr>
          <w:p w:rsidR="00FE440A" w:rsidRDefault="008F16B5" w:rsidP="00F3150B">
            <w:pPr>
              <w:rPr>
                <w:lang w:val="en-GB"/>
              </w:rPr>
            </w:pPr>
            <w:r>
              <w:rPr>
                <w:lang w:val="en-GB"/>
              </w:rPr>
              <w:t>Examples show Base64 data being signed and not the original data</w:t>
            </w:r>
          </w:p>
        </w:tc>
        <w:tc>
          <w:tcPr>
            <w:tcW w:w="3080" w:type="dxa"/>
          </w:tcPr>
          <w:p w:rsidR="00FE440A" w:rsidRDefault="008F16B5" w:rsidP="00871D5F">
            <w:pPr>
              <w:rPr>
                <w:lang w:val="en-GB"/>
              </w:rPr>
            </w:pPr>
            <w:r>
              <w:rPr>
                <w:lang w:val="en-GB"/>
              </w:rPr>
              <w:t>The original data should be signed as this is what should be protected from end to end.</w:t>
            </w:r>
          </w:p>
          <w:p w:rsidR="008A0B2E" w:rsidRDefault="008A0B2E" w:rsidP="00871D5F">
            <w:pPr>
              <w:rPr>
                <w:lang w:val="en-GB"/>
              </w:rPr>
            </w:pPr>
            <w:r>
              <w:rPr>
                <w:lang w:val="en-GB"/>
              </w:rPr>
              <w:t>(If only signing the payload)</w:t>
            </w:r>
          </w:p>
        </w:tc>
        <w:tc>
          <w:tcPr>
            <w:tcW w:w="1269" w:type="dxa"/>
          </w:tcPr>
          <w:p w:rsidR="00FE440A" w:rsidRDefault="008F16B5" w:rsidP="009711AE">
            <w:pPr>
              <w:rPr>
                <w:lang w:val="en-GB"/>
              </w:rPr>
            </w:pPr>
            <w:r>
              <w:rPr>
                <w:lang w:val="en-GB"/>
              </w:rPr>
              <w:t xml:space="preserve">Testing encryption in </w:t>
            </w:r>
            <w:proofErr w:type="spellStart"/>
            <w:r>
              <w:rPr>
                <w:lang w:val="en-GB"/>
              </w:rPr>
              <w:t>testproject</w:t>
            </w:r>
            <w:proofErr w:type="spellEnd"/>
            <w:r>
              <w:rPr>
                <w:lang w:val="en-GB"/>
              </w:rPr>
              <w:t xml:space="preserve"> according instructions</w:t>
            </w:r>
          </w:p>
        </w:tc>
        <w:tc>
          <w:tcPr>
            <w:tcW w:w="3835" w:type="dxa"/>
          </w:tcPr>
          <w:p w:rsidR="00FE440A" w:rsidRDefault="00FE440A" w:rsidP="009711AE">
            <w:pPr>
              <w:rPr>
                <w:lang w:val="en-GB"/>
              </w:rPr>
            </w:pPr>
          </w:p>
        </w:tc>
      </w:tr>
      <w:tr w:rsidR="005051AF" w:rsidRPr="00BC6F88" w:rsidTr="003968DD">
        <w:tc>
          <w:tcPr>
            <w:tcW w:w="952" w:type="dxa"/>
          </w:tcPr>
          <w:p w:rsidR="005051AF" w:rsidRDefault="001C7E06" w:rsidP="00893510">
            <w:pPr>
              <w:rPr>
                <w:lang w:val="en-GB"/>
              </w:rPr>
            </w:pPr>
            <w:r>
              <w:rPr>
                <w:lang w:val="en-GB"/>
              </w:rPr>
              <w:t>STT-006</w:t>
            </w:r>
          </w:p>
        </w:tc>
        <w:tc>
          <w:tcPr>
            <w:tcW w:w="1737" w:type="dxa"/>
          </w:tcPr>
          <w:p w:rsidR="005051AF" w:rsidRDefault="001C7E06" w:rsidP="00F3150B">
            <w:pPr>
              <w:rPr>
                <w:lang w:val="en-GB"/>
              </w:rPr>
            </w:pPr>
            <w:r>
              <w:rPr>
                <w:lang w:val="en-GB"/>
              </w:rPr>
              <w:t>The signature in the Ack has the format “</w:t>
            </w:r>
            <w:r w:rsidRPr="001C7E06">
              <w:rPr>
                <w:lang w:val="en-US"/>
              </w:rPr>
              <w:t>S100_DigitalSignatureValue</w:t>
            </w:r>
            <w:r>
              <w:rPr>
                <w:lang w:val="en-GB"/>
              </w:rPr>
              <w:t>”</w:t>
            </w:r>
          </w:p>
        </w:tc>
        <w:tc>
          <w:tcPr>
            <w:tcW w:w="3080" w:type="dxa"/>
          </w:tcPr>
          <w:p w:rsidR="005051AF" w:rsidRDefault="001C7E06" w:rsidP="001C7E06">
            <w:pPr>
              <w:rPr>
                <w:lang w:val="en-GB"/>
              </w:rPr>
            </w:pPr>
            <w:r>
              <w:rPr>
                <w:lang w:val="en-GB"/>
              </w:rPr>
              <w:t>Suggest to use same format for Acknowledgement signature as for upload signature</w:t>
            </w:r>
          </w:p>
        </w:tc>
        <w:tc>
          <w:tcPr>
            <w:tcW w:w="1269" w:type="dxa"/>
          </w:tcPr>
          <w:p w:rsidR="005051AF" w:rsidRDefault="00AC5F84" w:rsidP="009711AE">
            <w:pPr>
              <w:rPr>
                <w:lang w:val="en-GB"/>
              </w:rPr>
            </w:pPr>
            <w:r>
              <w:rPr>
                <w:lang w:val="en-GB"/>
              </w:rPr>
              <w:t>Reading document and working on What to sign task</w:t>
            </w:r>
          </w:p>
        </w:tc>
        <w:tc>
          <w:tcPr>
            <w:tcW w:w="3835" w:type="dxa"/>
          </w:tcPr>
          <w:p w:rsidR="00BC6F88" w:rsidRDefault="00BC6F88" w:rsidP="009711AE">
            <w:pPr>
              <w:rPr>
                <w:lang w:val="en-GB"/>
              </w:rPr>
            </w:pPr>
            <w:r>
              <w:rPr>
                <w:lang w:val="en-GB"/>
              </w:rPr>
              <w:t>Page 37,</w:t>
            </w:r>
          </w:p>
          <w:p w:rsidR="005051AF" w:rsidRDefault="00BC6F88" w:rsidP="009711AE">
            <w:pPr>
              <w:rPr>
                <w:lang w:val="en-GB"/>
              </w:rPr>
            </w:pPr>
            <w:r w:rsidRPr="00BC6F88">
              <w:rPr>
                <w:lang w:val="en-GB"/>
              </w:rPr>
              <w:t>Table 5 13</w:t>
            </w:r>
          </w:p>
          <w:p w:rsidR="00BC6F88" w:rsidRDefault="00BC6F88" w:rsidP="009711AE">
            <w:pPr>
              <w:rPr>
                <w:lang w:val="en-GB"/>
              </w:rPr>
            </w:pPr>
          </w:p>
        </w:tc>
      </w:tr>
    </w:tbl>
    <w:p w:rsidR="00893510" w:rsidRPr="00322EEE" w:rsidRDefault="00893510" w:rsidP="00893510">
      <w:pPr>
        <w:rPr>
          <w:lang w:val="en-GB"/>
        </w:rPr>
      </w:pPr>
    </w:p>
    <w:p w:rsidR="00893510" w:rsidRPr="00322EEE" w:rsidRDefault="00893510" w:rsidP="007D5CE6">
      <w:pPr>
        <w:rPr>
          <w:lang w:val="en-GB"/>
        </w:rPr>
      </w:pPr>
    </w:p>
    <w:p w:rsidR="007D5CE6" w:rsidRDefault="007D5CE6" w:rsidP="007D5CE6">
      <w:pPr>
        <w:pStyle w:val="Rubrik3"/>
        <w:rPr>
          <w:lang w:val="en-GB"/>
        </w:rPr>
      </w:pPr>
      <w:r w:rsidRPr="00322EEE">
        <w:rPr>
          <w:lang w:val="en-GB"/>
        </w:rPr>
        <w:t>Test Case 1 Data protection (signing) of unclassified data</w:t>
      </w:r>
    </w:p>
    <w:p w:rsidR="006F4A1B" w:rsidRPr="006F4A1B" w:rsidRDefault="006F4A1B" w:rsidP="006F4A1B">
      <w:pPr>
        <w:rPr>
          <w:lang w:val="en-GB"/>
        </w:rPr>
      </w:pPr>
    </w:p>
    <w:p w:rsidR="007D5CE6" w:rsidRDefault="007D5CE6" w:rsidP="007D5CE6">
      <w:pPr>
        <w:pStyle w:val="Rubrik4"/>
        <w:rPr>
          <w:lang w:val="en-GB"/>
        </w:rPr>
      </w:pPr>
      <w:r w:rsidRPr="00322EEE">
        <w:rPr>
          <w:lang w:val="en-GB"/>
        </w:rPr>
        <w:t>Results, observations, discussions</w:t>
      </w:r>
    </w:p>
    <w:p w:rsidR="00790532" w:rsidRDefault="00790532" w:rsidP="00790532">
      <w:pPr>
        <w:rPr>
          <w:lang w:val="en-GB"/>
        </w:rPr>
      </w:pPr>
      <w:r>
        <w:rPr>
          <w:lang w:val="en-GB"/>
        </w:rPr>
        <w:t xml:space="preserve">Exchange of a single signed </w:t>
      </w:r>
      <w:r w:rsidR="004764A0">
        <w:rPr>
          <w:lang w:val="en-GB"/>
        </w:rPr>
        <w:t xml:space="preserve">non encrypted </w:t>
      </w:r>
      <w:r>
        <w:rPr>
          <w:lang w:val="en-GB"/>
        </w:rPr>
        <w:t>dataset</w:t>
      </w:r>
      <w:r w:rsidR="004764A0">
        <w:rPr>
          <w:lang w:val="en-GB"/>
        </w:rPr>
        <w:t xml:space="preserve"> (</w:t>
      </w:r>
      <w:proofErr w:type="spellStart"/>
      <w:r w:rsidR="004764A0">
        <w:rPr>
          <w:lang w:val="en-GB"/>
        </w:rPr>
        <w:t>rtz</w:t>
      </w:r>
      <w:proofErr w:type="spellEnd"/>
      <w:r w:rsidR="004764A0">
        <w:rPr>
          <w:lang w:val="en-GB"/>
        </w:rPr>
        <w:t>)</w:t>
      </w:r>
      <w:r w:rsidR="00590595">
        <w:rPr>
          <w:lang w:val="en-GB"/>
        </w:rPr>
        <w:t xml:space="preserve"> is working fine between SMA/SAAB</w:t>
      </w:r>
    </w:p>
    <w:p w:rsidR="003D2CE1" w:rsidRDefault="003D2CE1" w:rsidP="00790532">
      <w:pPr>
        <w:rPr>
          <w:lang w:val="en-GB"/>
        </w:rPr>
      </w:pPr>
    </w:p>
    <w:p w:rsidR="00590595" w:rsidRDefault="003D2CE1" w:rsidP="00790532">
      <w:pPr>
        <w:rPr>
          <w:lang w:val="en-GB"/>
        </w:rPr>
      </w:pPr>
      <w:r>
        <w:rPr>
          <w:lang w:val="en-GB"/>
        </w:rPr>
        <w:t>Some observations:</w:t>
      </w:r>
    </w:p>
    <w:p w:rsidR="00790532" w:rsidRDefault="00790532" w:rsidP="004D45A9">
      <w:pPr>
        <w:rPr>
          <w:lang w:val="en-GB"/>
        </w:rPr>
      </w:pPr>
      <w:r>
        <w:rPr>
          <w:lang w:val="en-GB"/>
        </w:rPr>
        <w:t>Using Base64 increases the size of the payload and is something to be aware of when sending larger data.</w:t>
      </w:r>
    </w:p>
    <w:p w:rsidR="00105FB2" w:rsidRPr="001A558C" w:rsidRDefault="004D45A9" w:rsidP="004D45A9">
      <w:pPr>
        <w:rPr>
          <w:lang w:val="en-GB"/>
        </w:rPr>
      </w:pPr>
      <w:r>
        <w:rPr>
          <w:lang w:val="en-GB"/>
        </w:rPr>
        <w:t>Exchange of public key can be done using certificate or an unsigned public key. Both have been tested and work to verify the data signature.</w:t>
      </w:r>
    </w:p>
    <w:p w:rsidR="00FC4DEF" w:rsidRDefault="00FC4DEF" w:rsidP="004D45A9">
      <w:pPr>
        <w:rPr>
          <w:lang w:val="en-GB"/>
        </w:rPr>
      </w:pPr>
    </w:p>
    <w:p w:rsidR="00FF4905" w:rsidRDefault="00FC4DEF" w:rsidP="00E25502">
      <w:pPr>
        <w:pStyle w:val="Rubrik2"/>
        <w:rPr>
          <w:lang w:val="en-GB"/>
        </w:rPr>
      </w:pPr>
      <w:r>
        <w:rPr>
          <w:lang w:val="en-GB"/>
        </w:rPr>
        <w:t>Passphrase or key/iv:</w:t>
      </w:r>
      <w:r w:rsidR="00A76736">
        <w:rPr>
          <w:lang w:val="en-GB"/>
        </w:rPr>
        <w:t xml:space="preserve"> (STT-004</w:t>
      </w:r>
      <w:r w:rsidR="005B480C">
        <w:rPr>
          <w:lang w:val="en-GB"/>
        </w:rPr>
        <w:t>)</w:t>
      </w:r>
    </w:p>
    <w:p w:rsidR="00D83A22" w:rsidRDefault="00FC4DEF" w:rsidP="00FC4DEF">
      <w:pPr>
        <w:rPr>
          <w:lang w:val="en-US"/>
        </w:rPr>
      </w:pPr>
      <w:r>
        <w:rPr>
          <w:lang w:val="en-US"/>
        </w:rPr>
        <w:t xml:space="preserve">Depending on the version of </w:t>
      </w:r>
      <w:proofErr w:type="spellStart"/>
      <w:r>
        <w:rPr>
          <w:lang w:val="en-US"/>
        </w:rPr>
        <w:t>openSSL</w:t>
      </w:r>
      <w:proofErr w:type="spellEnd"/>
      <w:r>
        <w:rPr>
          <w:lang w:val="en-US"/>
        </w:rPr>
        <w:t xml:space="preserve"> used, the outcome will differ. </w:t>
      </w:r>
    </w:p>
    <w:p w:rsidR="00D83A22" w:rsidRDefault="00D83A22" w:rsidP="00FC4DEF">
      <w:pPr>
        <w:rPr>
          <w:lang w:val="en-US"/>
        </w:rPr>
      </w:pPr>
      <w:r>
        <w:rPr>
          <w:lang w:val="en-US"/>
        </w:rPr>
        <w:t xml:space="preserve">To compare three different version of </w:t>
      </w:r>
      <w:proofErr w:type="spellStart"/>
      <w:r>
        <w:rPr>
          <w:lang w:val="en-US"/>
        </w:rPr>
        <w:t>openSSL</w:t>
      </w:r>
      <w:proofErr w:type="spellEnd"/>
      <w:r>
        <w:rPr>
          <w:lang w:val="en-US"/>
        </w:rPr>
        <w:t xml:space="preserve"> were used:</w:t>
      </w:r>
    </w:p>
    <w:p w:rsidR="00D83A22" w:rsidRDefault="00D83A22" w:rsidP="00D83A22">
      <w:pPr>
        <w:pStyle w:val="Liststycke"/>
        <w:numPr>
          <w:ilvl w:val="0"/>
          <w:numId w:val="3"/>
        </w:numPr>
        <w:rPr>
          <w:lang w:val="en-US"/>
        </w:rPr>
      </w:pPr>
      <w:proofErr w:type="spellStart"/>
      <w:r>
        <w:rPr>
          <w:lang w:val="en-US"/>
        </w:rPr>
        <w:t>openSSL</w:t>
      </w:r>
      <w:proofErr w:type="spellEnd"/>
      <w:r>
        <w:rPr>
          <w:lang w:val="en-US"/>
        </w:rPr>
        <w:t xml:space="preserve"> 1.0.2k 26 Jan 207 (The version provided with the </w:t>
      </w:r>
      <w:proofErr w:type="spellStart"/>
      <w:r>
        <w:rPr>
          <w:lang w:val="en-US"/>
        </w:rPr>
        <w:t>testTool</w:t>
      </w:r>
      <w:proofErr w:type="spellEnd"/>
      <w:r>
        <w:rPr>
          <w:lang w:val="en-US"/>
        </w:rPr>
        <w:t>)</w:t>
      </w:r>
    </w:p>
    <w:p w:rsidR="00D83A22" w:rsidRDefault="00D83A22" w:rsidP="00D83A22">
      <w:pPr>
        <w:pStyle w:val="Liststycke"/>
        <w:numPr>
          <w:ilvl w:val="0"/>
          <w:numId w:val="3"/>
        </w:numPr>
        <w:rPr>
          <w:lang w:val="en-US"/>
        </w:rPr>
      </w:pPr>
      <w:proofErr w:type="spellStart"/>
      <w:r>
        <w:rPr>
          <w:lang w:val="en-US"/>
        </w:rPr>
        <w:t>openSSL</w:t>
      </w:r>
      <w:proofErr w:type="spellEnd"/>
      <w:r>
        <w:rPr>
          <w:lang w:val="en-US"/>
        </w:rPr>
        <w:t xml:space="preserve"> 1.1.0l Sept 2019 (Version bundled with Debian9)</w:t>
      </w:r>
    </w:p>
    <w:p w:rsidR="00D83A22" w:rsidRDefault="00D83A22" w:rsidP="00D83A22">
      <w:pPr>
        <w:pStyle w:val="Liststycke"/>
        <w:numPr>
          <w:ilvl w:val="0"/>
          <w:numId w:val="3"/>
        </w:numPr>
        <w:rPr>
          <w:lang w:val="en-US"/>
        </w:rPr>
      </w:pPr>
      <w:proofErr w:type="spellStart"/>
      <w:r>
        <w:rPr>
          <w:lang w:val="en-US"/>
        </w:rPr>
        <w:t>openSSL</w:t>
      </w:r>
      <w:proofErr w:type="spellEnd"/>
      <w:r>
        <w:rPr>
          <w:lang w:val="en-US"/>
        </w:rPr>
        <w:t xml:space="preserve"> 1.1.1g Apr 21 2020 (latest recommended at time of writing)</w:t>
      </w:r>
    </w:p>
    <w:p w:rsidR="00D83A22" w:rsidRDefault="00D83A22" w:rsidP="00FC4DEF">
      <w:pPr>
        <w:rPr>
          <w:lang w:val="en-US"/>
        </w:rPr>
      </w:pPr>
    </w:p>
    <w:p w:rsidR="00D83A22" w:rsidRDefault="00D83A22" w:rsidP="00FC4DEF">
      <w:pPr>
        <w:rPr>
          <w:lang w:val="en-US"/>
        </w:rPr>
      </w:pPr>
      <w:r>
        <w:rPr>
          <w:lang w:val="en-US"/>
        </w:rPr>
        <w:t>Example 1:</w:t>
      </w:r>
    </w:p>
    <w:p w:rsidR="00FC4DEF" w:rsidRDefault="00D83A22" w:rsidP="00FC4DEF">
      <w:pPr>
        <w:rPr>
          <w:lang w:val="en-US"/>
        </w:rPr>
      </w:pPr>
      <w:r>
        <w:rPr>
          <w:lang w:val="en-US"/>
        </w:rPr>
        <w:t>U</w:t>
      </w:r>
      <w:r w:rsidR="00FC4DEF">
        <w:rPr>
          <w:lang w:val="en-US"/>
        </w:rPr>
        <w:t xml:space="preserve">sing the passphrase “password” as text (using a file </w:t>
      </w:r>
      <w:r>
        <w:rPr>
          <w:lang w:val="en-US"/>
        </w:rPr>
        <w:t xml:space="preserve">with password </w:t>
      </w:r>
      <w:r w:rsidR="00FC4DEF">
        <w:rPr>
          <w:lang w:val="en-US"/>
        </w:rPr>
        <w:t>is no different)</w:t>
      </w:r>
    </w:p>
    <w:p w:rsidR="00D83A22" w:rsidRDefault="00D83A22" w:rsidP="00D83A22">
      <w:pPr>
        <w:rPr>
          <w:lang w:val="en-US"/>
        </w:rPr>
      </w:pPr>
      <w:r>
        <w:rPr>
          <w:lang w:val="en-US"/>
        </w:rPr>
        <w:t>Test tool: (version 1.0.2k</w:t>
      </w:r>
      <w:proofErr w:type="gramStart"/>
      <w:r>
        <w:rPr>
          <w:lang w:val="en-US"/>
        </w:rPr>
        <w:t>  26</w:t>
      </w:r>
      <w:proofErr w:type="gramEnd"/>
      <w:r>
        <w:rPr>
          <w:lang w:val="en-US"/>
        </w:rPr>
        <w:t xml:space="preserve"> Jan 2017)</w:t>
      </w:r>
    </w:p>
    <w:p w:rsidR="00D83A22" w:rsidRDefault="00D83A22" w:rsidP="00D83A22">
      <w:pPr>
        <w:rPr>
          <w:lang w:val="en-US"/>
        </w:rPr>
      </w:pPr>
      <w:proofErr w:type="spellStart"/>
      <w:proofErr w:type="gramStart"/>
      <w:r>
        <w:rPr>
          <w:lang w:val="en-US"/>
        </w:rPr>
        <w:t>openssl</w:t>
      </w:r>
      <w:proofErr w:type="spellEnd"/>
      <w:proofErr w:type="gramEnd"/>
      <w:r>
        <w:rPr>
          <w:lang w:val="en-US"/>
        </w:rPr>
        <w:t xml:space="preserve"> </w:t>
      </w:r>
      <w:proofErr w:type="spellStart"/>
      <w:r>
        <w:rPr>
          <w:lang w:val="en-US"/>
        </w:rPr>
        <w:t>enc</w:t>
      </w:r>
      <w:proofErr w:type="spellEnd"/>
      <w:r>
        <w:rPr>
          <w:lang w:val="en-US"/>
        </w:rPr>
        <w:t xml:space="preserve"> -aes-256-cbc -S 9AFC4D99FF13226E -in </w:t>
      </w:r>
      <w:proofErr w:type="spellStart"/>
      <w:r>
        <w:rPr>
          <w:lang w:val="en-US"/>
        </w:rPr>
        <w:t>Data.rtz</w:t>
      </w:r>
      <w:proofErr w:type="spellEnd"/>
      <w:r>
        <w:rPr>
          <w:lang w:val="en-US"/>
        </w:rPr>
        <w:t xml:space="preserve"> -out </w:t>
      </w:r>
      <w:proofErr w:type="spellStart"/>
      <w:r>
        <w:rPr>
          <w:lang w:val="en-US"/>
        </w:rPr>
        <w:t>Data.rtz.enc</w:t>
      </w:r>
      <w:proofErr w:type="spellEnd"/>
      <w:r>
        <w:rPr>
          <w:lang w:val="en-US"/>
        </w:rPr>
        <w:t xml:space="preserve"> -pass </w:t>
      </w:r>
      <w:proofErr w:type="spellStart"/>
      <w:r>
        <w:rPr>
          <w:lang w:val="en-US"/>
        </w:rPr>
        <w:t>pass:password</w:t>
      </w:r>
      <w:proofErr w:type="spellEnd"/>
      <w:r>
        <w:rPr>
          <w:lang w:val="en-US"/>
        </w:rPr>
        <w:t>  -P</w:t>
      </w:r>
    </w:p>
    <w:p w:rsidR="00D83A22" w:rsidRDefault="00D83A22" w:rsidP="00D83A22">
      <w:pPr>
        <w:rPr>
          <w:lang w:val="en-US"/>
        </w:rPr>
      </w:pPr>
      <w:r>
        <w:rPr>
          <w:lang w:val="en-US"/>
        </w:rPr>
        <w:t>Output:</w:t>
      </w:r>
    </w:p>
    <w:p w:rsidR="00D83A22" w:rsidRPr="00D83A22" w:rsidRDefault="00D83A22" w:rsidP="00D83A22">
      <w:pPr>
        <w:rPr>
          <w:highlight w:val="lightGray"/>
          <w:lang w:val="en-US"/>
        </w:rPr>
      </w:pPr>
      <w:proofErr w:type="gramStart"/>
      <w:r w:rsidRPr="00D83A22">
        <w:rPr>
          <w:highlight w:val="lightGray"/>
          <w:lang w:val="en-US"/>
        </w:rPr>
        <w:t>salt=</w:t>
      </w:r>
      <w:proofErr w:type="gramEnd"/>
      <w:r w:rsidRPr="00D83A22">
        <w:rPr>
          <w:highlight w:val="lightGray"/>
          <w:lang w:val="en-US"/>
        </w:rPr>
        <w:t>9AFC4D99FF13226E</w:t>
      </w:r>
    </w:p>
    <w:p w:rsidR="00D83A22" w:rsidRPr="00D83A22" w:rsidRDefault="00D83A22" w:rsidP="00D83A22">
      <w:pPr>
        <w:rPr>
          <w:highlight w:val="lightGray"/>
          <w:lang w:val="en-US"/>
        </w:rPr>
      </w:pPr>
      <w:proofErr w:type="gramStart"/>
      <w:r w:rsidRPr="00D83A22">
        <w:rPr>
          <w:highlight w:val="lightGray"/>
          <w:lang w:val="en-US"/>
        </w:rPr>
        <w:t>key=</w:t>
      </w:r>
      <w:proofErr w:type="gramEnd"/>
      <w:r w:rsidRPr="00D83A22">
        <w:rPr>
          <w:highlight w:val="lightGray"/>
          <w:lang w:val="en-US"/>
        </w:rPr>
        <w:t>DF72F51BA575BA71A3D8FFA433233BC989E58FDEACE75BB2490E684943367F63</w:t>
      </w:r>
    </w:p>
    <w:p w:rsidR="00D83A22" w:rsidRDefault="00D83A22" w:rsidP="00D83A22">
      <w:pPr>
        <w:rPr>
          <w:lang w:val="en-US"/>
        </w:rPr>
      </w:pPr>
      <w:proofErr w:type="gramStart"/>
      <w:r w:rsidRPr="00D83A22">
        <w:rPr>
          <w:highlight w:val="lightGray"/>
          <w:lang w:val="en-US"/>
        </w:rPr>
        <w:t>iv</w:t>
      </w:r>
      <w:proofErr w:type="gramEnd"/>
      <w:r w:rsidRPr="00D83A22">
        <w:rPr>
          <w:highlight w:val="lightGray"/>
          <w:lang w:val="en-US"/>
        </w:rPr>
        <w:t xml:space="preserve"> =ADB572B68058554A78DE6CC232BF86A7</w:t>
      </w:r>
    </w:p>
    <w:p w:rsidR="00D83A22" w:rsidRDefault="00D83A22" w:rsidP="00FC4DEF">
      <w:pPr>
        <w:rPr>
          <w:lang w:val="en-US"/>
        </w:rPr>
      </w:pPr>
    </w:p>
    <w:p w:rsidR="00FC4DEF" w:rsidRDefault="00FC4DEF" w:rsidP="00FC4DEF">
      <w:pPr>
        <w:rPr>
          <w:lang w:val="en-US"/>
        </w:rPr>
      </w:pPr>
      <w:r>
        <w:rPr>
          <w:lang w:val="en-US"/>
        </w:rPr>
        <w:t xml:space="preserve">Linux </w:t>
      </w:r>
      <w:proofErr w:type="spellStart"/>
      <w:r>
        <w:rPr>
          <w:lang w:val="en-US"/>
        </w:rPr>
        <w:t>openSSL</w:t>
      </w:r>
      <w:proofErr w:type="spellEnd"/>
      <w:r>
        <w:rPr>
          <w:lang w:val="en-US"/>
        </w:rPr>
        <w:t xml:space="preserve"> (version 1.1.0l Sep 2019)</w:t>
      </w:r>
    </w:p>
    <w:p w:rsidR="00FC4DEF" w:rsidRDefault="00FC4DEF" w:rsidP="00D83A22">
      <w:pPr>
        <w:rPr>
          <w:lang w:val="en-US"/>
        </w:rPr>
      </w:pPr>
      <w:proofErr w:type="spellStart"/>
      <w:proofErr w:type="gramStart"/>
      <w:r>
        <w:rPr>
          <w:lang w:val="en-US"/>
        </w:rPr>
        <w:lastRenderedPageBreak/>
        <w:t>openssl</w:t>
      </w:r>
      <w:proofErr w:type="spellEnd"/>
      <w:proofErr w:type="gramEnd"/>
      <w:r>
        <w:rPr>
          <w:lang w:val="en-US"/>
        </w:rPr>
        <w:t xml:space="preserve"> </w:t>
      </w:r>
      <w:proofErr w:type="spellStart"/>
      <w:r>
        <w:rPr>
          <w:lang w:val="en-US"/>
        </w:rPr>
        <w:t>enc</w:t>
      </w:r>
      <w:proofErr w:type="spellEnd"/>
      <w:r>
        <w:rPr>
          <w:lang w:val="en-US"/>
        </w:rPr>
        <w:t xml:space="preserve"> -aes-256-cbc -S 9AFC4D99FF13226E -in </w:t>
      </w:r>
      <w:proofErr w:type="spellStart"/>
      <w:r>
        <w:rPr>
          <w:lang w:val="en-US"/>
        </w:rPr>
        <w:t>Data.rtz</w:t>
      </w:r>
      <w:proofErr w:type="spellEnd"/>
      <w:r>
        <w:rPr>
          <w:lang w:val="en-US"/>
        </w:rPr>
        <w:t xml:space="preserve"> -out </w:t>
      </w:r>
      <w:proofErr w:type="spellStart"/>
      <w:r>
        <w:rPr>
          <w:lang w:val="en-US"/>
        </w:rPr>
        <w:t>Data.rtz.enc</w:t>
      </w:r>
      <w:proofErr w:type="spellEnd"/>
      <w:r>
        <w:rPr>
          <w:lang w:val="en-US"/>
        </w:rPr>
        <w:t xml:space="preserve"> -pass </w:t>
      </w:r>
      <w:proofErr w:type="spellStart"/>
      <w:r>
        <w:rPr>
          <w:lang w:val="en-US"/>
        </w:rPr>
        <w:t>pass:password</w:t>
      </w:r>
      <w:proofErr w:type="spellEnd"/>
      <w:r>
        <w:rPr>
          <w:lang w:val="en-US"/>
        </w:rPr>
        <w:t>  -P</w:t>
      </w:r>
    </w:p>
    <w:p w:rsidR="00D83A22" w:rsidRDefault="00D83A22" w:rsidP="00FC4DEF">
      <w:pPr>
        <w:rPr>
          <w:lang w:val="en-US"/>
        </w:rPr>
      </w:pPr>
      <w:r>
        <w:rPr>
          <w:lang w:val="en-US"/>
        </w:rPr>
        <w:t>Output:</w:t>
      </w:r>
    </w:p>
    <w:p w:rsidR="00FC4DEF" w:rsidRPr="00D83A22" w:rsidRDefault="00FC4DEF" w:rsidP="00D83A22">
      <w:pPr>
        <w:rPr>
          <w:highlight w:val="lightGray"/>
          <w:lang w:val="en-US"/>
        </w:rPr>
      </w:pPr>
      <w:proofErr w:type="gramStart"/>
      <w:r w:rsidRPr="00D83A22">
        <w:rPr>
          <w:highlight w:val="lightGray"/>
          <w:lang w:val="en-US"/>
        </w:rPr>
        <w:t>salt=</w:t>
      </w:r>
      <w:proofErr w:type="gramEnd"/>
      <w:r w:rsidRPr="00D83A22">
        <w:rPr>
          <w:highlight w:val="lightGray"/>
          <w:lang w:val="en-US"/>
        </w:rPr>
        <w:t>9AFC4D99FF13226E</w:t>
      </w:r>
    </w:p>
    <w:p w:rsidR="00FC4DEF" w:rsidRPr="00D83A22" w:rsidRDefault="00FC4DEF" w:rsidP="00FC4DEF">
      <w:pPr>
        <w:rPr>
          <w:highlight w:val="lightGray"/>
          <w:lang w:val="en-US"/>
        </w:rPr>
      </w:pPr>
      <w:proofErr w:type="gramStart"/>
      <w:r w:rsidRPr="00D83A22">
        <w:rPr>
          <w:highlight w:val="lightGray"/>
          <w:lang w:val="en-US"/>
        </w:rPr>
        <w:t>key=</w:t>
      </w:r>
      <w:proofErr w:type="gramEnd"/>
      <w:r w:rsidRPr="00D83A22">
        <w:rPr>
          <w:highlight w:val="lightGray"/>
          <w:lang w:val="en-US"/>
        </w:rPr>
        <w:t>751B52077803FC64530C3D2641B9F09243474CA405967300729C7286C0441BD4</w:t>
      </w:r>
    </w:p>
    <w:p w:rsidR="00FC4DEF" w:rsidRDefault="00FC4DEF" w:rsidP="00FC4DEF">
      <w:pPr>
        <w:rPr>
          <w:lang w:val="en-US"/>
        </w:rPr>
      </w:pPr>
      <w:proofErr w:type="gramStart"/>
      <w:r w:rsidRPr="00D83A22">
        <w:rPr>
          <w:highlight w:val="lightGray"/>
          <w:lang w:val="en-US"/>
        </w:rPr>
        <w:t>iv</w:t>
      </w:r>
      <w:proofErr w:type="gramEnd"/>
      <w:r w:rsidRPr="00D83A22">
        <w:rPr>
          <w:highlight w:val="lightGray"/>
          <w:lang w:val="en-US"/>
        </w:rPr>
        <w:t xml:space="preserve"> =654C3CD6B14ADBE53044C041022F36C8</w:t>
      </w:r>
    </w:p>
    <w:p w:rsidR="00FC4DEF" w:rsidRDefault="00FC4DEF" w:rsidP="00FC4DEF">
      <w:pPr>
        <w:rPr>
          <w:lang w:val="en-US"/>
        </w:rPr>
      </w:pPr>
    </w:p>
    <w:p w:rsidR="00FC4DEF" w:rsidRDefault="00FC4DEF" w:rsidP="00FC4DEF">
      <w:pPr>
        <w:rPr>
          <w:lang w:val="en-US"/>
        </w:rPr>
      </w:pPr>
    </w:p>
    <w:p w:rsidR="00FC4DEF" w:rsidRDefault="00FC4DEF" w:rsidP="00FC4DEF">
      <w:pPr>
        <w:rPr>
          <w:lang w:val="en-US"/>
        </w:rPr>
      </w:pPr>
      <w:r>
        <w:rPr>
          <w:lang w:val="en-US"/>
        </w:rPr>
        <w:t xml:space="preserve">- Latest version </w:t>
      </w:r>
      <w:proofErr w:type="spellStart"/>
      <w:r>
        <w:rPr>
          <w:lang w:val="en-US"/>
        </w:rPr>
        <w:t>openSSL</w:t>
      </w:r>
      <w:proofErr w:type="spellEnd"/>
      <w:r>
        <w:rPr>
          <w:lang w:val="en-US"/>
        </w:rPr>
        <w:t xml:space="preserve"> </w:t>
      </w:r>
      <w:proofErr w:type="gramStart"/>
      <w:r>
        <w:rPr>
          <w:lang w:val="en-US"/>
        </w:rPr>
        <w:t>( version</w:t>
      </w:r>
      <w:proofErr w:type="gramEnd"/>
      <w:r>
        <w:rPr>
          <w:lang w:val="en-US"/>
        </w:rPr>
        <w:t xml:space="preserve"> 1.1.1g  21 Apr 2020)</w:t>
      </w:r>
    </w:p>
    <w:p w:rsidR="00FC4DEF" w:rsidRDefault="00FC4DEF" w:rsidP="00D83A22">
      <w:pPr>
        <w:rPr>
          <w:lang w:val="en-US"/>
        </w:rPr>
      </w:pPr>
      <w:proofErr w:type="spellStart"/>
      <w:proofErr w:type="gramStart"/>
      <w:r>
        <w:rPr>
          <w:lang w:val="en-US"/>
        </w:rPr>
        <w:t>openssl</w:t>
      </w:r>
      <w:proofErr w:type="spellEnd"/>
      <w:proofErr w:type="gramEnd"/>
      <w:r>
        <w:rPr>
          <w:lang w:val="en-US"/>
        </w:rPr>
        <w:t xml:space="preserve"> </w:t>
      </w:r>
      <w:proofErr w:type="spellStart"/>
      <w:r>
        <w:rPr>
          <w:lang w:val="en-US"/>
        </w:rPr>
        <w:t>enc</w:t>
      </w:r>
      <w:proofErr w:type="spellEnd"/>
      <w:r>
        <w:rPr>
          <w:lang w:val="en-US"/>
        </w:rPr>
        <w:t xml:space="preserve"> -aes-256-cbc -S 9AFC4D99FF13226E -in </w:t>
      </w:r>
      <w:proofErr w:type="spellStart"/>
      <w:r>
        <w:rPr>
          <w:lang w:val="en-US"/>
        </w:rPr>
        <w:t>Data.rtz</w:t>
      </w:r>
      <w:proofErr w:type="spellEnd"/>
      <w:r>
        <w:rPr>
          <w:lang w:val="en-US"/>
        </w:rPr>
        <w:t xml:space="preserve"> -out </w:t>
      </w:r>
      <w:proofErr w:type="spellStart"/>
      <w:r>
        <w:rPr>
          <w:lang w:val="en-US"/>
        </w:rPr>
        <w:t>Data.rtz.enc</w:t>
      </w:r>
      <w:proofErr w:type="spellEnd"/>
      <w:r>
        <w:rPr>
          <w:lang w:val="en-US"/>
        </w:rPr>
        <w:t xml:space="preserve"> -pass </w:t>
      </w:r>
      <w:proofErr w:type="spellStart"/>
      <w:r>
        <w:rPr>
          <w:lang w:val="en-US"/>
        </w:rPr>
        <w:t>pass:password</w:t>
      </w:r>
      <w:proofErr w:type="spellEnd"/>
      <w:r>
        <w:rPr>
          <w:lang w:val="en-US"/>
        </w:rPr>
        <w:t>  -P</w:t>
      </w:r>
    </w:p>
    <w:p w:rsidR="00D83A22" w:rsidRDefault="00D83A22" w:rsidP="00D83A22">
      <w:pPr>
        <w:rPr>
          <w:lang w:val="en-US"/>
        </w:rPr>
      </w:pPr>
      <w:r>
        <w:rPr>
          <w:lang w:val="en-US"/>
        </w:rPr>
        <w:t>Output:</w:t>
      </w:r>
    </w:p>
    <w:p w:rsidR="00FC4DEF" w:rsidRPr="00D83A22" w:rsidRDefault="00FC4DEF" w:rsidP="00D83A22">
      <w:pPr>
        <w:rPr>
          <w:highlight w:val="lightGray"/>
          <w:lang w:val="en-US"/>
        </w:rPr>
      </w:pPr>
      <w:r w:rsidRPr="00D83A22">
        <w:rPr>
          <w:highlight w:val="lightGray"/>
          <w:lang w:val="en-US"/>
        </w:rPr>
        <w:t xml:space="preserve">*** </w:t>
      </w:r>
      <w:proofErr w:type="gramStart"/>
      <w:r w:rsidRPr="00D83A22">
        <w:rPr>
          <w:highlight w:val="lightGray"/>
          <w:lang w:val="en-US"/>
        </w:rPr>
        <w:t>WARNING :</w:t>
      </w:r>
      <w:proofErr w:type="gramEnd"/>
      <w:r w:rsidRPr="00D83A22">
        <w:rPr>
          <w:highlight w:val="lightGray"/>
          <w:lang w:val="en-US"/>
        </w:rPr>
        <w:t xml:space="preserve"> deprecated key derivation used.</w:t>
      </w:r>
    </w:p>
    <w:p w:rsidR="00FC4DEF" w:rsidRPr="00D83A22" w:rsidRDefault="00FC4DEF" w:rsidP="00D83A22">
      <w:pPr>
        <w:rPr>
          <w:highlight w:val="lightGray"/>
          <w:lang w:val="en-US"/>
        </w:rPr>
      </w:pPr>
      <w:r w:rsidRPr="00D83A22">
        <w:rPr>
          <w:highlight w:val="lightGray"/>
          <w:lang w:val="en-US"/>
        </w:rPr>
        <w:t>Using -</w:t>
      </w:r>
      <w:proofErr w:type="spellStart"/>
      <w:r w:rsidRPr="00D83A22">
        <w:rPr>
          <w:highlight w:val="lightGray"/>
          <w:lang w:val="en-US"/>
        </w:rPr>
        <w:t>iter</w:t>
      </w:r>
      <w:proofErr w:type="spellEnd"/>
      <w:r w:rsidRPr="00D83A22">
        <w:rPr>
          <w:highlight w:val="lightGray"/>
          <w:lang w:val="en-US"/>
        </w:rPr>
        <w:t xml:space="preserve"> or -pbkdf2 would be better.</w:t>
      </w:r>
    </w:p>
    <w:p w:rsidR="00FC4DEF" w:rsidRPr="00D83A22" w:rsidRDefault="00FC4DEF" w:rsidP="00D83A22">
      <w:pPr>
        <w:rPr>
          <w:highlight w:val="lightGray"/>
          <w:lang w:val="en-US"/>
        </w:rPr>
      </w:pPr>
      <w:proofErr w:type="gramStart"/>
      <w:r w:rsidRPr="00D83A22">
        <w:rPr>
          <w:highlight w:val="lightGray"/>
          <w:lang w:val="en-US"/>
        </w:rPr>
        <w:t>salt=</w:t>
      </w:r>
      <w:proofErr w:type="gramEnd"/>
      <w:r w:rsidRPr="00D83A22">
        <w:rPr>
          <w:highlight w:val="lightGray"/>
          <w:lang w:val="en-US"/>
        </w:rPr>
        <w:t>9AFC4D99FF13226E</w:t>
      </w:r>
    </w:p>
    <w:p w:rsidR="00FC4DEF" w:rsidRPr="00D83A22" w:rsidRDefault="00FC4DEF" w:rsidP="00D83A22">
      <w:pPr>
        <w:rPr>
          <w:highlight w:val="lightGray"/>
          <w:lang w:val="en-US"/>
        </w:rPr>
      </w:pPr>
      <w:proofErr w:type="gramStart"/>
      <w:r w:rsidRPr="00D83A22">
        <w:rPr>
          <w:highlight w:val="lightGray"/>
          <w:lang w:val="en-US"/>
        </w:rPr>
        <w:t>key=</w:t>
      </w:r>
      <w:proofErr w:type="gramEnd"/>
      <w:r w:rsidRPr="00D83A22">
        <w:rPr>
          <w:highlight w:val="lightGray"/>
          <w:lang w:val="en-US"/>
        </w:rPr>
        <w:t>751B52077803FC64530C3D2641B9F09243474CA405967300729C7286C0441BD4</w:t>
      </w:r>
    </w:p>
    <w:p w:rsidR="00FC4DEF" w:rsidRDefault="00FC4DEF" w:rsidP="00D83A22">
      <w:pPr>
        <w:rPr>
          <w:lang w:val="en-US"/>
        </w:rPr>
      </w:pPr>
      <w:proofErr w:type="gramStart"/>
      <w:r w:rsidRPr="00D83A22">
        <w:rPr>
          <w:highlight w:val="lightGray"/>
          <w:lang w:val="en-US"/>
        </w:rPr>
        <w:t>iv</w:t>
      </w:r>
      <w:proofErr w:type="gramEnd"/>
      <w:r w:rsidRPr="00D83A22">
        <w:rPr>
          <w:highlight w:val="lightGray"/>
          <w:lang w:val="en-US"/>
        </w:rPr>
        <w:t xml:space="preserve"> =654C3CD6B14ADBE53044C041022F36C8</w:t>
      </w:r>
    </w:p>
    <w:p w:rsidR="00FC4DEF" w:rsidRDefault="00FC4DEF" w:rsidP="00FC4DEF">
      <w:pPr>
        <w:rPr>
          <w:lang w:val="en-US"/>
        </w:rPr>
      </w:pPr>
    </w:p>
    <w:p w:rsidR="00FC4DEF" w:rsidRDefault="000B30FF" w:rsidP="00FC4DEF">
      <w:pPr>
        <w:rPr>
          <w:lang w:val="en-US"/>
        </w:rPr>
      </w:pPr>
      <w:r>
        <w:rPr>
          <w:lang w:val="en-US"/>
        </w:rPr>
        <w:t>This shows that</w:t>
      </w:r>
      <w:r w:rsidR="00FC4DEF">
        <w:rPr>
          <w:lang w:val="en-US"/>
        </w:rPr>
        <w:t xml:space="preserve"> the </w:t>
      </w:r>
      <w:proofErr w:type="spellStart"/>
      <w:r w:rsidR="00FC4DEF">
        <w:rPr>
          <w:lang w:val="en-US"/>
        </w:rPr>
        <w:t>testTool</w:t>
      </w:r>
      <w:proofErr w:type="spellEnd"/>
      <w:r w:rsidR="00FC4DEF">
        <w:rPr>
          <w:lang w:val="en-US"/>
        </w:rPr>
        <w:t xml:space="preserve"> and the newer versions differ in how they derive key and </w:t>
      </w:r>
      <w:proofErr w:type="gramStart"/>
      <w:r w:rsidR="00FC4DEF">
        <w:rPr>
          <w:lang w:val="en-US"/>
        </w:rPr>
        <w:t>iv</w:t>
      </w:r>
      <w:proofErr w:type="gramEnd"/>
      <w:r w:rsidR="00FC4DEF">
        <w:rPr>
          <w:lang w:val="en-US"/>
        </w:rPr>
        <w:t xml:space="preserve"> from the provided passphrase.</w:t>
      </w:r>
      <w:r>
        <w:rPr>
          <w:lang w:val="en-US"/>
        </w:rPr>
        <w:t xml:space="preserve"> I</w:t>
      </w:r>
      <w:r w:rsidR="00FC4DEF">
        <w:rPr>
          <w:lang w:val="en-US"/>
        </w:rPr>
        <w:t>n the newest version</w:t>
      </w:r>
      <w:r>
        <w:rPr>
          <w:lang w:val="en-US"/>
        </w:rPr>
        <w:t xml:space="preserve"> there is also a warning about using the default pass option </w:t>
      </w:r>
      <w:r w:rsidR="00FC4DEF">
        <w:rPr>
          <w:lang w:val="en-US"/>
        </w:rPr>
        <w:t>as it is now recommended to use the pbkdf2 algorithm to derive keys from a passphrase.</w:t>
      </w:r>
    </w:p>
    <w:p w:rsidR="000B30FF" w:rsidRDefault="00FC4DEF" w:rsidP="00FC4DEF">
      <w:pPr>
        <w:rPr>
          <w:lang w:val="en-US"/>
        </w:rPr>
      </w:pPr>
      <w:r>
        <w:rPr>
          <w:lang w:val="en-US"/>
        </w:rPr>
        <w:t xml:space="preserve">Pbkdf2 is available in </w:t>
      </w:r>
      <w:proofErr w:type="spellStart"/>
      <w:r>
        <w:rPr>
          <w:lang w:val="en-US"/>
        </w:rPr>
        <w:t>dotnet</w:t>
      </w:r>
      <w:proofErr w:type="spellEnd"/>
      <w:r>
        <w:rPr>
          <w:lang w:val="en-US"/>
        </w:rPr>
        <w:t xml:space="preserve"> as well, and so far seems to result in identical output compared to </w:t>
      </w:r>
      <w:proofErr w:type="spellStart"/>
      <w:r>
        <w:rPr>
          <w:lang w:val="en-US"/>
        </w:rPr>
        <w:t>openSSL</w:t>
      </w:r>
      <w:proofErr w:type="spellEnd"/>
      <w:r>
        <w:rPr>
          <w:lang w:val="en-US"/>
        </w:rPr>
        <w:t xml:space="preserve">. </w:t>
      </w:r>
    </w:p>
    <w:p w:rsidR="00FC4DEF" w:rsidRDefault="000B30FF" w:rsidP="00FC4DEF">
      <w:pPr>
        <w:rPr>
          <w:lang w:val="en-US"/>
        </w:rPr>
      </w:pPr>
      <w:r>
        <w:rPr>
          <w:lang w:val="en-US"/>
        </w:rPr>
        <w:t>However</w:t>
      </w:r>
      <w:r w:rsidR="00FC4DEF">
        <w:rPr>
          <w:lang w:val="en-US"/>
        </w:rPr>
        <w:t>, this then need to define the exact same number of iterations in hashing to work. (</w:t>
      </w:r>
      <w:proofErr w:type="spellStart"/>
      <w:proofErr w:type="gramStart"/>
      <w:r w:rsidR="00FC4DEF">
        <w:rPr>
          <w:lang w:val="en-US"/>
        </w:rPr>
        <w:t>openSSL</w:t>
      </w:r>
      <w:proofErr w:type="spellEnd"/>
      <w:proofErr w:type="gramEnd"/>
      <w:r w:rsidR="00FC4DEF">
        <w:rPr>
          <w:lang w:val="en-US"/>
        </w:rPr>
        <w:t xml:space="preserve"> defaults to 10000)</w:t>
      </w:r>
      <w:r>
        <w:rPr>
          <w:lang w:val="en-US"/>
        </w:rPr>
        <w:t xml:space="preserve"> </w:t>
      </w:r>
      <w:proofErr w:type="gramStart"/>
      <w:r>
        <w:rPr>
          <w:lang w:val="en-US"/>
        </w:rPr>
        <w:t>Also</w:t>
      </w:r>
      <w:proofErr w:type="gramEnd"/>
      <w:r>
        <w:rPr>
          <w:lang w:val="en-US"/>
        </w:rPr>
        <w:t xml:space="preserve">, </w:t>
      </w:r>
      <w:proofErr w:type="spellStart"/>
      <w:r>
        <w:rPr>
          <w:lang w:val="en-US"/>
        </w:rPr>
        <w:t>pbkdf</w:t>
      </w:r>
      <w:proofErr w:type="spellEnd"/>
      <w:r>
        <w:rPr>
          <w:lang w:val="en-US"/>
        </w:rPr>
        <w:t xml:space="preserve"> is not available in older versions of </w:t>
      </w:r>
      <w:proofErr w:type="spellStart"/>
      <w:r>
        <w:rPr>
          <w:lang w:val="en-US"/>
        </w:rPr>
        <w:t>openSSL</w:t>
      </w:r>
      <w:proofErr w:type="spellEnd"/>
    </w:p>
    <w:p w:rsidR="000B30FF" w:rsidRDefault="000B30FF" w:rsidP="00FC4DEF">
      <w:pPr>
        <w:rPr>
          <w:lang w:val="en-US"/>
        </w:rPr>
      </w:pPr>
    </w:p>
    <w:p w:rsidR="00FC4DEF" w:rsidRDefault="000B30FF" w:rsidP="00FC4DEF">
      <w:pPr>
        <w:rPr>
          <w:lang w:val="en-US"/>
        </w:rPr>
      </w:pPr>
      <w:r>
        <w:rPr>
          <w:lang w:val="en-US"/>
        </w:rPr>
        <w:t>Example 2: Comparison using pbkdf2</w:t>
      </w:r>
    </w:p>
    <w:p w:rsidR="00FC4DEF" w:rsidRDefault="00FC4DEF" w:rsidP="00FC4DEF">
      <w:pPr>
        <w:rPr>
          <w:lang w:val="en-US"/>
        </w:rPr>
      </w:pPr>
      <w:r>
        <w:rPr>
          <w:lang w:val="en-US"/>
        </w:rPr>
        <w:t xml:space="preserve">-- </w:t>
      </w:r>
      <w:proofErr w:type="spellStart"/>
      <w:proofErr w:type="gramStart"/>
      <w:r>
        <w:rPr>
          <w:lang w:val="en-US"/>
        </w:rPr>
        <w:t>openSSL</w:t>
      </w:r>
      <w:proofErr w:type="spellEnd"/>
      <w:proofErr w:type="gramEnd"/>
      <w:r>
        <w:rPr>
          <w:lang w:val="en-US"/>
        </w:rPr>
        <w:t xml:space="preserve"> 1.1.1 version:</w:t>
      </w:r>
    </w:p>
    <w:p w:rsidR="00FC4DEF" w:rsidRDefault="00FC4DEF" w:rsidP="00FC4DEF">
      <w:pPr>
        <w:rPr>
          <w:lang w:val="en-US"/>
        </w:rPr>
      </w:pPr>
      <w:proofErr w:type="spellStart"/>
      <w:r>
        <w:rPr>
          <w:lang w:val="en-US"/>
        </w:rPr>
        <w:t>openssl</w:t>
      </w:r>
      <w:proofErr w:type="spellEnd"/>
      <w:r>
        <w:rPr>
          <w:lang w:val="en-US"/>
        </w:rPr>
        <w:t xml:space="preserve"> </w:t>
      </w:r>
      <w:proofErr w:type="spellStart"/>
      <w:r>
        <w:rPr>
          <w:lang w:val="en-US"/>
        </w:rPr>
        <w:t>enc</w:t>
      </w:r>
      <w:proofErr w:type="spellEnd"/>
      <w:r>
        <w:rPr>
          <w:lang w:val="en-US"/>
        </w:rPr>
        <w:t xml:space="preserve"> -aes-256-cbc -S 9AFC4D99FF13226E -in </w:t>
      </w:r>
      <w:proofErr w:type="spellStart"/>
      <w:r>
        <w:rPr>
          <w:lang w:val="en-US"/>
        </w:rPr>
        <w:t>Data.rtz</w:t>
      </w:r>
      <w:proofErr w:type="spellEnd"/>
      <w:r>
        <w:rPr>
          <w:lang w:val="en-US"/>
        </w:rPr>
        <w:t xml:space="preserve"> -out </w:t>
      </w:r>
      <w:proofErr w:type="spellStart"/>
      <w:r>
        <w:rPr>
          <w:lang w:val="en-US"/>
        </w:rPr>
        <w:t>Data.rtz.enc</w:t>
      </w:r>
      <w:proofErr w:type="spellEnd"/>
      <w:r>
        <w:rPr>
          <w:lang w:val="en-US"/>
        </w:rPr>
        <w:t xml:space="preserve"> -pass file:key.hex -pbkdf2 -</w:t>
      </w:r>
      <w:proofErr w:type="spellStart"/>
      <w:r>
        <w:rPr>
          <w:lang w:val="en-US"/>
        </w:rPr>
        <w:t>iter</w:t>
      </w:r>
      <w:proofErr w:type="spellEnd"/>
      <w:r>
        <w:rPr>
          <w:lang w:val="en-US"/>
        </w:rPr>
        <w:t xml:space="preserve"> 10000  -P</w:t>
      </w:r>
    </w:p>
    <w:p w:rsidR="00FC4DEF" w:rsidRPr="00456BA4" w:rsidRDefault="00FC4DEF" w:rsidP="00456BA4">
      <w:pPr>
        <w:rPr>
          <w:highlight w:val="lightGray"/>
          <w:lang w:val="en-US"/>
        </w:rPr>
      </w:pPr>
      <w:proofErr w:type="gramStart"/>
      <w:r w:rsidRPr="00456BA4">
        <w:rPr>
          <w:highlight w:val="lightGray"/>
          <w:lang w:val="en-US"/>
        </w:rPr>
        <w:t>salt=</w:t>
      </w:r>
      <w:proofErr w:type="gramEnd"/>
      <w:r w:rsidRPr="00456BA4">
        <w:rPr>
          <w:highlight w:val="lightGray"/>
          <w:lang w:val="en-US"/>
        </w:rPr>
        <w:t>9AFC4D99FF13226E</w:t>
      </w:r>
    </w:p>
    <w:p w:rsidR="00FC4DEF" w:rsidRPr="00456BA4" w:rsidRDefault="00FC4DEF" w:rsidP="00456BA4">
      <w:pPr>
        <w:rPr>
          <w:highlight w:val="lightGray"/>
          <w:lang w:val="en-US"/>
        </w:rPr>
      </w:pPr>
      <w:proofErr w:type="gramStart"/>
      <w:r w:rsidRPr="00456BA4">
        <w:rPr>
          <w:highlight w:val="lightGray"/>
          <w:lang w:val="en-US"/>
        </w:rPr>
        <w:t>key=</w:t>
      </w:r>
      <w:proofErr w:type="gramEnd"/>
      <w:r w:rsidRPr="00456BA4">
        <w:rPr>
          <w:highlight w:val="lightGray"/>
          <w:lang w:val="en-US"/>
        </w:rPr>
        <w:t>236C20A8DFF3019C8304517C103850DB8C5FE76348281F91E18B5DA4688D1498</w:t>
      </w:r>
    </w:p>
    <w:p w:rsidR="00FC4DEF" w:rsidRDefault="00FC4DEF" w:rsidP="00456BA4">
      <w:pPr>
        <w:rPr>
          <w:lang w:val="en-US"/>
        </w:rPr>
      </w:pPr>
      <w:proofErr w:type="gramStart"/>
      <w:r w:rsidRPr="00456BA4">
        <w:rPr>
          <w:highlight w:val="lightGray"/>
          <w:lang w:val="en-US"/>
        </w:rPr>
        <w:t>iv</w:t>
      </w:r>
      <w:proofErr w:type="gramEnd"/>
      <w:r w:rsidRPr="00456BA4">
        <w:rPr>
          <w:highlight w:val="lightGray"/>
          <w:lang w:val="en-US"/>
        </w:rPr>
        <w:t xml:space="preserve"> =D2167D37FD54888C0CE9742CD9CF7AD7</w:t>
      </w:r>
    </w:p>
    <w:p w:rsidR="00FC4DEF" w:rsidRDefault="00FC4DEF" w:rsidP="00FC4DEF">
      <w:pPr>
        <w:ind w:left="1304"/>
        <w:rPr>
          <w:lang w:val="en-US"/>
        </w:rPr>
      </w:pPr>
    </w:p>
    <w:p w:rsidR="00FC4DEF" w:rsidRDefault="00FC4DEF" w:rsidP="00FC4DEF">
      <w:pPr>
        <w:rPr>
          <w:lang w:val="en-US"/>
        </w:rPr>
      </w:pPr>
      <w:r>
        <w:rPr>
          <w:lang w:val="en-US"/>
        </w:rPr>
        <w:t xml:space="preserve">-- </w:t>
      </w:r>
      <w:proofErr w:type="spellStart"/>
      <w:proofErr w:type="gramStart"/>
      <w:r>
        <w:rPr>
          <w:lang w:val="en-US"/>
        </w:rPr>
        <w:t>dotnet</w:t>
      </w:r>
      <w:proofErr w:type="spellEnd"/>
      <w:proofErr w:type="gramEnd"/>
      <w:r>
        <w:rPr>
          <w:lang w:val="en-US"/>
        </w:rPr>
        <w:t xml:space="preserve"> implementation output: (10000 iterations)</w:t>
      </w:r>
    </w:p>
    <w:p w:rsidR="00FC4DEF" w:rsidRPr="00456BA4" w:rsidRDefault="00FC4DEF" w:rsidP="00456BA4">
      <w:pPr>
        <w:rPr>
          <w:highlight w:val="lightGray"/>
          <w:lang w:val="en-US"/>
        </w:rPr>
      </w:pPr>
      <w:r w:rsidRPr="00456BA4">
        <w:rPr>
          <w:highlight w:val="lightGray"/>
          <w:lang w:val="en-US"/>
        </w:rPr>
        <w:t>Salt</w:t>
      </w:r>
      <w:proofErr w:type="gramStart"/>
      <w:r w:rsidRPr="00456BA4">
        <w:rPr>
          <w:highlight w:val="lightGray"/>
          <w:lang w:val="en-US"/>
        </w:rPr>
        <w:t>:9AFC4D99FF13226E</w:t>
      </w:r>
      <w:proofErr w:type="gramEnd"/>
    </w:p>
    <w:p w:rsidR="00FC4DEF" w:rsidRPr="00456BA4" w:rsidRDefault="00FC4DEF" w:rsidP="00456BA4">
      <w:pPr>
        <w:rPr>
          <w:highlight w:val="lightGray"/>
          <w:lang w:val="en-US"/>
        </w:rPr>
      </w:pPr>
      <w:r w:rsidRPr="00456BA4">
        <w:rPr>
          <w:highlight w:val="lightGray"/>
          <w:lang w:val="en-US"/>
        </w:rPr>
        <w:t>Key</w:t>
      </w:r>
      <w:proofErr w:type="gramStart"/>
      <w:r w:rsidRPr="00456BA4">
        <w:rPr>
          <w:highlight w:val="lightGray"/>
          <w:lang w:val="en-US"/>
        </w:rPr>
        <w:t>:236C20A8DFF3019C8304517C103850DB8C5FE76348281F91E18B5DA4688D1498</w:t>
      </w:r>
      <w:proofErr w:type="gramEnd"/>
    </w:p>
    <w:p w:rsidR="00FC4DEF" w:rsidRDefault="00FC4DEF" w:rsidP="00456BA4">
      <w:pPr>
        <w:rPr>
          <w:lang w:val="en-US"/>
        </w:rPr>
      </w:pPr>
      <w:proofErr w:type="gramStart"/>
      <w:r w:rsidRPr="00456BA4">
        <w:rPr>
          <w:highlight w:val="lightGray"/>
          <w:lang w:val="en-US"/>
        </w:rPr>
        <w:t>Iv</w:t>
      </w:r>
      <w:proofErr w:type="gramEnd"/>
      <w:r w:rsidRPr="00456BA4">
        <w:rPr>
          <w:highlight w:val="lightGray"/>
          <w:lang w:val="en-US"/>
        </w:rPr>
        <w:t>: D2167D37FD54888C0CE9742CD9CF7AD7</w:t>
      </w:r>
    </w:p>
    <w:p w:rsidR="00823630" w:rsidRDefault="00823630" w:rsidP="00456BA4">
      <w:pPr>
        <w:rPr>
          <w:lang w:val="en-US"/>
        </w:rPr>
      </w:pPr>
    </w:p>
    <w:p w:rsidR="00823630" w:rsidRDefault="00823630" w:rsidP="00456BA4">
      <w:pPr>
        <w:rPr>
          <w:lang w:val="en-US"/>
        </w:rPr>
      </w:pPr>
      <w:r>
        <w:rPr>
          <w:lang w:val="en-US"/>
        </w:rPr>
        <w:lastRenderedPageBreak/>
        <w:t xml:space="preserve">Summary: Identical salt, key and </w:t>
      </w:r>
      <w:proofErr w:type="gramStart"/>
      <w:r>
        <w:rPr>
          <w:lang w:val="en-US"/>
        </w:rPr>
        <w:t>iv</w:t>
      </w:r>
      <w:proofErr w:type="gramEnd"/>
      <w:r>
        <w:rPr>
          <w:lang w:val="en-US"/>
        </w:rPr>
        <w:t xml:space="preserve"> in both implementations.</w:t>
      </w:r>
    </w:p>
    <w:p w:rsidR="00663B39" w:rsidRDefault="00663B39" w:rsidP="00456BA4">
      <w:pPr>
        <w:rPr>
          <w:lang w:val="en-US"/>
        </w:rPr>
      </w:pPr>
      <w:r>
        <w:rPr>
          <w:lang w:val="en-US"/>
        </w:rPr>
        <w:t>Suggested change:</w:t>
      </w:r>
    </w:p>
    <w:p w:rsidR="00663B39" w:rsidRDefault="00663B39" w:rsidP="00456BA4">
      <w:pPr>
        <w:rPr>
          <w:lang w:val="en-US"/>
        </w:rPr>
      </w:pPr>
      <w:r>
        <w:rPr>
          <w:lang w:val="en-US"/>
        </w:rPr>
        <w:t xml:space="preserve">Either change so that encryption is done by providing key and </w:t>
      </w:r>
      <w:proofErr w:type="spellStart"/>
      <w:r>
        <w:rPr>
          <w:lang w:val="en-US"/>
        </w:rPr>
        <w:t>init</w:t>
      </w:r>
      <w:proofErr w:type="spellEnd"/>
      <w:r>
        <w:rPr>
          <w:lang w:val="en-US"/>
        </w:rPr>
        <w:t xml:space="preserve"> vector. This will then work for older </w:t>
      </w:r>
      <w:proofErr w:type="spellStart"/>
      <w:r>
        <w:rPr>
          <w:lang w:val="en-US"/>
        </w:rPr>
        <w:t>openSSL</w:t>
      </w:r>
      <w:proofErr w:type="spellEnd"/>
      <w:r>
        <w:rPr>
          <w:lang w:val="en-US"/>
        </w:rPr>
        <w:t xml:space="preserve"> implementations, but require transfer of the </w:t>
      </w:r>
      <w:proofErr w:type="spellStart"/>
      <w:r>
        <w:rPr>
          <w:lang w:val="en-US"/>
        </w:rPr>
        <w:t>init</w:t>
      </w:r>
      <w:proofErr w:type="spellEnd"/>
      <w:r>
        <w:rPr>
          <w:lang w:val="en-US"/>
        </w:rPr>
        <w:t xml:space="preserve"> vector. The S-100 way of handling the </w:t>
      </w:r>
      <w:proofErr w:type="spellStart"/>
      <w:r>
        <w:rPr>
          <w:lang w:val="en-US"/>
        </w:rPr>
        <w:t>init</w:t>
      </w:r>
      <w:proofErr w:type="spellEnd"/>
      <w:r>
        <w:rPr>
          <w:lang w:val="en-US"/>
        </w:rPr>
        <w:t xml:space="preserve"> vector is possible but is not standard, and require special handling when encrypting/decrypting.</w:t>
      </w:r>
    </w:p>
    <w:p w:rsidR="00663B39" w:rsidRDefault="00663B39" w:rsidP="00456BA4">
      <w:pPr>
        <w:rPr>
          <w:lang w:val="en-US"/>
        </w:rPr>
      </w:pPr>
      <w:r>
        <w:rPr>
          <w:lang w:val="en-US"/>
        </w:rPr>
        <w:t>Or, change to use the pbkdf2 algorith</w:t>
      </w:r>
      <w:r w:rsidR="00831C38">
        <w:rPr>
          <w:lang w:val="en-US"/>
        </w:rPr>
        <w:t xml:space="preserve">m, but then one also need to pass along the number of iterations to be used. Or to agree upon the number of iterations up front. </w:t>
      </w:r>
    </w:p>
    <w:p w:rsidR="00FC4DEF" w:rsidRDefault="00FC4DEF" w:rsidP="00FC4DEF">
      <w:pPr>
        <w:rPr>
          <w:lang w:val="en-US"/>
        </w:rPr>
      </w:pPr>
    </w:p>
    <w:p w:rsidR="00FC4DEF" w:rsidRDefault="00FC4DEF" w:rsidP="00FC4DEF">
      <w:pPr>
        <w:rPr>
          <w:lang w:val="en-US"/>
        </w:rPr>
      </w:pPr>
      <w:r>
        <w:rPr>
          <w:lang w:val="en-US"/>
        </w:rPr>
        <w:t xml:space="preserve">So I wonder if we should continue to use a passphrase to create key and </w:t>
      </w:r>
      <w:proofErr w:type="gramStart"/>
      <w:r>
        <w:rPr>
          <w:lang w:val="en-US"/>
        </w:rPr>
        <w:t>iv</w:t>
      </w:r>
      <w:proofErr w:type="gramEnd"/>
      <w:r>
        <w:rPr>
          <w:lang w:val="en-US"/>
        </w:rPr>
        <w:t>, assuming the default iteration works?</w:t>
      </w:r>
    </w:p>
    <w:p w:rsidR="00FC4DEF" w:rsidRDefault="00FC4DEF" w:rsidP="00FC4DEF">
      <w:pPr>
        <w:rPr>
          <w:lang w:val="en-US"/>
        </w:rPr>
      </w:pPr>
      <w:proofErr w:type="gramStart"/>
      <w:r>
        <w:rPr>
          <w:lang w:val="en-US"/>
        </w:rPr>
        <w:t>Or</w:t>
      </w:r>
      <w:proofErr w:type="gramEnd"/>
      <w:r>
        <w:rPr>
          <w:lang w:val="en-US"/>
        </w:rPr>
        <w:t>, as an alternative would be to provide a key + iv as the input when encrypting/decrypting:</w:t>
      </w:r>
    </w:p>
    <w:p w:rsidR="00FC4DEF" w:rsidRDefault="00FC4DEF" w:rsidP="00FC4DEF">
      <w:pPr>
        <w:rPr>
          <w:lang w:val="en-US"/>
        </w:rPr>
      </w:pPr>
    </w:p>
    <w:p w:rsidR="00FC4DEF" w:rsidRDefault="00FC4DEF" w:rsidP="00FC4DEF">
      <w:pPr>
        <w:rPr>
          <w:lang w:val="en-US"/>
        </w:rPr>
      </w:pPr>
      <w:r>
        <w:rPr>
          <w:lang w:val="en-US"/>
        </w:rPr>
        <w:t>Encrypt</w:t>
      </w:r>
    </w:p>
    <w:p w:rsidR="00FC4DEF" w:rsidRDefault="00FC4DEF" w:rsidP="00FC4DEF">
      <w:pPr>
        <w:rPr>
          <w:lang w:val="en-US"/>
        </w:rPr>
      </w:pPr>
      <w:proofErr w:type="spellStart"/>
      <w:r>
        <w:rPr>
          <w:lang w:val="en-US"/>
        </w:rPr>
        <w:t>openssl</w:t>
      </w:r>
      <w:proofErr w:type="spellEnd"/>
      <w:r>
        <w:rPr>
          <w:lang w:val="en-US"/>
        </w:rPr>
        <w:t xml:space="preserve"> </w:t>
      </w:r>
      <w:proofErr w:type="spellStart"/>
      <w:r>
        <w:rPr>
          <w:lang w:val="en-US"/>
        </w:rPr>
        <w:t>enc</w:t>
      </w:r>
      <w:proofErr w:type="spellEnd"/>
      <w:r>
        <w:rPr>
          <w:lang w:val="en-US"/>
        </w:rPr>
        <w:t xml:space="preserve"> -aes-256-cbc  -in </w:t>
      </w:r>
      <w:proofErr w:type="spellStart"/>
      <w:r>
        <w:rPr>
          <w:lang w:val="en-US"/>
        </w:rPr>
        <w:t>Data.rtz</w:t>
      </w:r>
      <w:proofErr w:type="spellEnd"/>
      <w:r>
        <w:rPr>
          <w:lang w:val="en-US"/>
        </w:rPr>
        <w:t xml:space="preserve"> -out </w:t>
      </w:r>
      <w:proofErr w:type="spellStart"/>
      <w:r>
        <w:rPr>
          <w:lang w:val="en-US"/>
        </w:rPr>
        <w:t>Data.rtz.enc</w:t>
      </w:r>
      <w:proofErr w:type="spellEnd"/>
      <w:r>
        <w:rPr>
          <w:lang w:val="en-US"/>
        </w:rPr>
        <w:t xml:space="preserve"> -K {key} -iv {</w:t>
      </w:r>
      <w:proofErr w:type="spellStart"/>
      <w:r>
        <w:rPr>
          <w:lang w:val="en-US"/>
        </w:rPr>
        <w:t>init</w:t>
      </w:r>
      <w:proofErr w:type="spellEnd"/>
      <w:r>
        <w:rPr>
          <w:lang w:val="en-US"/>
        </w:rPr>
        <w:t xml:space="preserve"> vector} -S {salt}</w:t>
      </w:r>
    </w:p>
    <w:p w:rsidR="00FC4DEF" w:rsidRDefault="00FC4DEF" w:rsidP="00FC4DEF">
      <w:pPr>
        <w:rPr>
          <w:lang w:val="en-US"/>
        </w:rPr>
      </w:pPr>
      <w:r>
        <w:rPr>
          <w:lang w:val="en-US"/>
        </w:rPr>
        <w:t>Decrypt</w:t>
      </w:r>
    </w:p>
    <w:p w:rsidR="00FC4DEF" w:rsidRDefault="00FC4DEF" w:rsidP="00FC4DEF">
      <w:pPr>
        <w:rPr>
          <w:lang w:val="en-US"/>
        </w:rPr>
      </w:pPr>
      <w:proofErr w:type="spellStart"/>
      <w:r>
        <w:rPr>
          <w:lang w:val="en-US"/>
        </w:rPr>
        <w:t>openssl</w:t>
      </w:r>
      <w:proofErr w:type="spellEnd"/>
      <w:r>
        <w:rPr>
          <w:lang w:val="en-US"/>
        </w:rPr>
        <w:t xml:space="preserve"> </w:t>
      </w:r>
      <w:proofErr w:type="spellStart"/>
      <w:r>
        <w:rPr>
          <w:lang w:val="en-US"/>
        </w:rPr>
        <w:t>enc</w:t>
      </w:r>
      <w:proofErr w:type="spellEnd"/>
      <w:r>
        <w:rPr>
          <w:lang w:val="en-US"/>
        </w:rPr>
        <w:t xml:space="preserve"> -aes-256-cbc -d -in </w:t>
      </w:r>
      <w:proofErr w:type="spellStart"/>
      <w:r>
        <w:rPr>
          <w:lang w:val="en-US"/>
        </w:rPr>
        <w:t>Data.rtz.enc</w:t>
      </w:r>
      <w:proofErr w:type="spellEnd"/>
      <w:r>
        <w:rPr>
          <w:lang w:val="en-US"/>
        </w:rPr>
        <w:t xml:space="preserve"> -out </w:t>
      </w:r>
      <w:proofErr w:type="spellStart"/>
      <w:r>
        <w:rPr>
          <w:lang w:val="en-US"/>
        </w:rPr>
        <w:t>Data.rtz.decrypted</w:t>
      </w:r>
      <w:proofErr w:type="spellEnd"/>
      <w:r>
        <w:rPr>
          <w:lang w:val="en-US"/>
        </w:rPr>
        <w:t xml:space="preserve"> -K {key} -iv {</w:t>
      </w:r>
      <w:proofErr w:type="spellStart"/>
      <w:r>
        <w:rPr>
          <w:lang w:val="en-US"/>
        </w:rPr>
        <w:t>init</w:t>
      </w:r>
      <w:proofErr w:type="spellEnd"/>
      <w:r>
        <w:rPr>
          <w:lang w:val="en-US"/>
        </w:rPr>
        <w:t xml:space="preserve"> vector}</w:t>
      </w:r>
    </w:p>
    <w:p w:rsidR="00FC4DEF" w:rsidRDefault="00FC4DEF" w:rsidP="00FC4DEF">
      <w:pPr>
        <w:rPr>
          <w:lang w:val="en-US"/>
        </w:rPr>
      </w:pPr>
    </w:p>
    <w:p w:rsidR="00FC4DEF" w:rsidRDefault="00FC4DEF" w:rsidP="00FC4DEF">
      <w:pPr>
        <w:rPr>
          <w:lang w:val="en-US"/>
        </w:rPr>
      </w:pPr>
      <w:r>
        <w:rPr>
          <w:lang w:val="en-US"/>
        </w:rPr>
        <w:t xml:space="preserve">If doing it this way, we will need to transfer the </w:t>
      </w:r>
      <w:proofErr w:type="gramStart"/>
      <w:r>
        <w:rPr>
          <w:lang w:val="en-US"/>
        </w:rPr>
        <w:t>iv</w:t>
      </w:r>
      <w:proofErr w:type="gramEnd"/>
      <w:r>
        <w:rPr>
          <w:lang w:val="en-US"/>
        </w:rPr>
        <w:t xml:space="preserve"> along the data. </w:t>
      </w:r>
    </w:p>
    <w:p w:rsidR="006B5829" w:rsidRDefault="006B5829" w:rsidP="00FC4DEF">
      <w:pPr>
        <w:rPr>
          <w:lang w:val="en-US"/>
        </w:rPr>
      </w:pPr>
      <w:r>
        <w:rPr>
          <w:lang w:val="en-US"/>
        </w:rPr>
        <w:t xml:space="preserve">Another alternative would be to define that key and </w:t>
      </w:r>
      <w:proofErr w:type="gramStart"/>
      <w:r>
        <w:rPr>
          <w:lang w:val="en-US"/>
        </w:rPr>
        <w:t>iv</w:t>
      </w:r>
      <w:proofErr w:type="gramEnd"/>
      <w:r>
        <w:rPr>
          <w:lang w:val="en-US"/>
        </w:rPr>
        <w:t xml:space="preserve"> is created using pbkdf2, but then we either need to agree upon the number of iterations, or pass that along.</w:t>
      </w:r>
    </w:p>
    <w:p w:rsidR="00FC4DEF" w:rsidRPr="00FC4DEF" w:rsidRDefault="00FC4DEF" w:rsidP="004D45A9">
      <w:pPr>
        <w:rPr>
          <w:lang w:val="en-US"/>
        </w:rPr>
      </w:pPr>
    </w:p>
    <w:p w:rsidR="00FC4DEF" w:rsidRDefault="00FC4DEF" w:rsidP="004D45A9">
      <w:pPr>
        <w:rPr>
          <w:lang w:val="en-GB"/>
        </w:rPr>
      </w:pPr>
    </w:p>
    <w:p w:rsidR="00FF4905" w:rsidRDefault="00FF4905" w:rsidP="004D45A9">
      <w:pPr>
        <w:rPr>
          <w:lang w:val="en-GB"/>
        </w:rPr>
      </w:pPr>
    </w:p>
    <w:p w:rsidR="00FF4905" w:rsidRDefault="00FF4905" w:rsidP="004D45A9">
      <w:pPr>
        <w:rPr>
          <w:lang w:val="en-GB"/>
        </w:rPr>
      </w:pPr>
      <w:r>
        <w:rPr>
          <w:lang w:val="en-GB"/>
        </w:rPr>
        <w:t xml:space="preserve">Suggested change: </w:t>
      </w:r>
    </w:p>
    <w:p w:rsidR="004D45A9" w:rsidRDefault="00FF4905" w:rsidP="004D45A9">
      <w:pPr>
        <w:rPr>
          <w:lang w:val="en-GB"/>
        </w:rPr>
      </w:pPr>
      <w:r>
        <w:rPr>
          <w:lang w:val="en-GB"/>
        </w:rPr>
        <w:t>W</w:t>
      </w:r>
      <w:r w:rsidR="004764A0">
        <w:rPr>
          <w:lang w:val="en-GB"/>
        </w:rPr>
        <w:t>hen exchanging data per email the data should be changed into Base64 format.</w:t>
      </w:r>
      <w:r w:rsidR="00191D27">
        <w:rPr>
          <w:lang w:val="en-GB"/>
        </w:rPr>
        <w:t xml:space="preserve"> This can be done by adding the flag -base64 to the </w:t>
      </w:r>
      <w:proofErr w:type="spellStart"/>
      <w:r w:rsidR="00191D27">
        <w:rPr>
          <w:lang w:val="en-GB"/>
        </w:rPr>
        <w:t>enc</w:t>
      </w:r>
      <w:proofErr w:type="spellEnd"/>
      <w:r w:rsidR="00191D27">
        <w:rPr>
          <w:lang w:val="en-GB"/>
        </w:rPr>
        <w:t xml:space="preserve"> command. To skip line breaks also add the -A flag. </w:t>
      </w:r>
    </w:p>
    <w:p w:rsidR="00191D27" w:rsidRDefault="00191D27" w:rsidP="004D45A9">
      <w:pPr>
        <w:rPr>
          <w:lang w:val="en-GB"/>
        </w:rPr>
      </w:pPr>
      <w:r>
        <w:rPr>
          <w:lang w:val="en-GB"/>
        </w:rPr>
        <w:t>Example command:</w:t>
      </w:r>
    </w:p>
    <w:p w:rsidR="00191D27" w:rsidRPr="00191D27" w:rsidRDefault="00191D27" w:rsidP="00191D27">
      <w:pPr>
        <w:rPr>
          <w:lang w:val="en-GB"/>
        </w:rPr>
      </w:pPr>
      <w:proofErr w:type="spellStart"/>
      <w:proofErr w:type="gramStart"/>
      <w:r w:rsidRPr="00191D27">
        <w:rPr>
          <w:lang w:val="en-GB"/>
        </w:rPr>
        <w:t>openssl</w:t>
      </w:r>
      <w:proofErr w:type="spellEnd"/>
      <w:proofErr w:type="gramEnd"/>
      <w:r w:rsidRPr="00191D27">
        <w:rPr>
          <w:lang w:val="en-GB"/>
        </w:rPr>
        <w:t xml:space="preserve"> </w:t>
      </w:r>
      <w:proofErr w:type="spellStart"/>
      <w:r w:rsidRPr="00191D27">
        <w:rPr>
          <w:lang w:val="en-GB"/>
        </w:rPr>
        <w:t>enc</w:t>
      </w:r>
      <w:proofErr w:type="spellEnd"/>
      <w:r w:rsidRPr="00191D27">
        <w:rPr>
          <w:lang w:val="en-GB"/>
        </w:rPr>
        <w:t xml:space="preserve"> -aes-256-cbc -base64 -A -in </w:t>
      </w:r>
      <w:proofErr w:type="spellStart"/>
      <w:r>
        <w:rPr>
          <w:lang w:val="en-GB"/>
        </w:rPr>
        <w:t>data</w:t>
      </w:r>
      <w:r w:rsidRPr="00191D27">
        <w:rPr>
          <w:lang w:val="en-GB"/>
        </w:rPr>
        <w:t>.rtz</w:t>
      </w:r>
      <w:proofErr w:type="spellEnd"/>
      <w:r w:rsidRPr="00191D27">
        <w:rPr>
          <w:lang w:val="en-GB"/>
        </w:rPr>
        <w:t xml:space="preserve"> -out </w:t>
      </w:r>
      <w:r>
        <w:rPr>
          <w:lang w:val="en-GB"/>
        </w:rPr>
        <w:t>data</w:t>
      </w:r>
      <w:r w:rsidRPr="00191D27">
        <w:rPr>
          <w:lang w:val="en-GB"/>
        </w:rPr>
        <w:t>.rtz.enc64A -pass file:secretRandomKey.bin -salt</w:t>
      </w:r>
    </w:p>
    <w:p w:rsidR="00DE3DA8" w:rsidRDefault="00DE3DA8" w:rsidP="00DE3DA8">
      <w:pPr>
        <w:pStyle w:val="Rubrik2"/>
        <w:numPr>
          <w:ilvl w:val="0"/>
          <w:numId w:val="0"/>
        </w:numPr>
        <w:ind w:left="576"/>
        <w:rPr>
          <w:lang w:val="en-GB"/>
        </w:rPr>
      </w:pPr>
    </w:p>
    <w:p w:rsidR="00FF4905" w:rsidRDefault="00E25502" w:rsidP="00E25502">
      <w:pPr>
        <w:pStyle w:val="Rubrik2"/>
        <w:rPr>
          <w:lang w:val="en-GB"/>
        </w:rPr>
      </w:pPr>
      <w:r>
        <w:rPr>
          <w:lang w:val="en-GB"/>
        </w:rPr>
        <w:t>What to sign</w:t>
      </w:r>
    </w:p>
    <w:p w:rsidR="00994ADA" w:rsidRPr="00994ADA" w:rsidRDefault="00994ADA" w:rsidP="00994ADA">
      <w:pPr>
        <w:rPr>
          <w:lang w:val="en-GB"/>
        </w:rPr>
      </w:pPr>
      <w:r>
        <w:rPr>
          <w:lang w:val="en-GB"/>
        </w:rPr>
        <w:t xml:space="preserve">Kept for historic reasons, </w:t>
      </w:r>
      <w:r w:rsidRPr="00994ADA">
        <w:rPr>
          <w:lang w:val="en-GB"/>
        </w:rPr>
        <w:t>is now implemented in SECOM.</w:t>
      </w:r>
    </w:p>
    <w:p w:rsidR="00E25502" w:rsidRPr="00DA6D43" w:rsidRDefault="00E25502" w:rsidP="00E25502">
      <w:pPr>
        <w:rPr>
          <w:strike/>
          <w:lang w:val="en-GB"/>
        </w:rPr>
      </w:pPr>
      <w:r w:rsidRPr="00DA6D43">
        <w:rPr>
          <w:strike/>
          <w:lang w:val="en-GB"/>
        </w:rPr>
        <w:t>The signature in the message is currently optional. The task for what to sign say that signatures should only be done when necessary, so a definition of necessary is needed.</w:t>
      </w:r>
    </w:p>
    <w:p w:rsidR="00E25502" w:rsidRPr="00DA6D43" w:rsidRDefault="00E25502" w:rsidP="00E25502">
      <w:pPr>
        <w:rPr>
          <w:strike/>
          <w:lang w:val="en-GB"/>
        </w:rPr>
      </w:pPr>
      <w:r w:rsidRPr="00DA6D43">
        <w:rPr>
          <w:strike/>
          <w:lang w:val="en-GB"/>
        </w:rPr>
        <w:t xml:space="preserve">Is lack of TLS an example of when signatures are needed? </w:t>
      </w:r>
    </w:p>
    <w:p w:rsidR="00E25502" w:rsidRPr="00DA6D43" w:rsidRDefault="00E25502" w:rsidP="00E25502">
      <w:pPr>
        <w:rPr>
          <w:strike/>
          <w:lang w:val="en-GB"/>
        </w:rPr>
      </w:pPr>
      <w:proofErr w:type="gramStart"/>
      <w:r w:rsidRPr="00DA6D43">
        <w:rPr>
          <w:strike/>
          <w:lang w:val="en-GB"/>
        </w:rPr>
        <w:t>Or</w:t>
      </w:r>
      <w:proofErr w:type="gramEnd"/>
      <w:r w:rsidRPr="00DA6D43">
        <w:rPr>
          <w:strike/>
          <w:lang w:val="en-GB"/>
        </w:rPr>
        <w:t xml:space="preserve"> is it </w:t>
      </w:r>
      <w:r w:rsidR="004356C2" w:rsidRPr="00DA6D43">
        <w:rPr>
          <w:strike/>
          <w:lang w:val="en-GB"/>
        </w:rPr>
        <w:t xml:space="preserve">also </w:t>
      </w:r>
      <w:r w:rsidRPr="00DA6D43">
        <w:rPr>
          <w:strike/>
          <w:lang w:val="en-GB"/>
        </w:rPr>
        <w:t xml:space="preserve">when there </w:t>
      </w:r>
      <w:r w:rsidR="00DB731B" w:rsidRPr="00DA6D43">
        <w:rPr>
          <w:strike/>
          <w:lang w:val="en-GB"/>
        </w:rPr>
        <w:t xml:space="preserve">is a vendor </w:t>
      </w:r>
      <w:proofErr w:type="spellStart"/>
      <w:r w:rsidR="00DB731B" w:rsidRPr="00DA6D43">
        <w:rPr>
          <w:strike/>
          <w:lang w:val="en-GB"/>
        </w:rPr>
        <w:t>Api</w:t>
      </w:r>
      <w:proofErr w:type="spellEnd"/>
      <w:r w:rsidR="00DB731B" w:rsidRPr="00DA6D43">
        <w:rPr>
          <w:strike/>
          <w:lang w:val="en-GB"/>
        </w:rPr>
        <w:t xml:space="preserve"> involved in the transaction</w:t>
      </w:r>
      <w:r w:rsidRPr="00DA6D43">
        <w:rPr>
          <w:strike/>
          <w:lang w:val="en-GB"/>
        </w:rPr>
        <w:t xml:space="preserve">? </w:t>
      </w:r>
      <w:r w:rsidR="0099044F" w:rsidRPr="00DA6D43">
        <w:rPr>
          <w:strike/>
          <w:lang w:val="en-GB"/>
        </w:rPr>
        <w:t>(Non-direct</w:t>
      </w:r>
      <w:r w:rsidR="00C70B58" w:rsidRPr="00DA6D43">
        <w:rPr>
          <w:strike/>
          <w:lang w:val="en-GB"/>
        </w:rPr>
        <w:t xml:space="preserve"> end-to-end communication)</w:t>
      </w:r>
    </w:p>
    <w:p w:rsidR="00E25502" w:rsidRPr="00DA6D43" w:rsidRDefault="000F2A1B" w:rsidP="00E25502">
      <w:pPr>
        <w:rPr>
          <w:strike/>
          <w:lang w:val="en-GB"/>
        </w:rPr>
      </w:pPr>
      <w:r w:rsidRPr="00DA6D43">
        <w:rPr>
          <w:strike/>
          <w:lang w:val="en-GB"/>
        </w:rPr>
        <w:t xml:space="preserve">In either way </w:t>
      </w:r>
      <w:r w:rsidR="00E25502" w:rsidRPr="00DA6D43">
        <w:rPr>
          <w:strike/>
          <w:lang w:val="en-GB"/>
        </w:rPr>
        <w:t xml:space="preserve">optional cases lead to confusion so it would be </w:t>
      </w:r>
      <w:r w:rsidR="009E61E5" w:rsidRPr="00DA6D43">
        <w:rPr>
          <w:strike/>
          <w:lang w:val="en-GB"/>
        </w:rPr>
        <w:t xml:space="preserve">better </w:t>
      </w:r>
      <w:r w:rsidR="00E25502" w:rsidRPr="00DA6D43">
        <w:rPr>
          <w:strike/>
          <w:lang w:val="en-GB"/>
        </w:rPr>
        <w:t xml:space="preserve">to have the signature mandatory. </w:t>
      </w:r>
      <w:r w:rsidR="009E61E5" w:rsidRPr="00DA6D43">
        <w:rPr>
          <w:strike/>
          <w:lang w:val="en-GB"/>
        </w:rPr>
        <w:t>The alternative is to remove it</w:t>
      </w:r>
      <w:r w:rsidR="00E25502" w:rsidRPr="00DA6D43">
        <w:rPr>
          <w:strike/>
          <w:lang w:val="en-GB"/>
        </w:rPr>
        <w:t xml:space="preserve"> </w:t>
      </w:r>
      <w:r w:rsidRPr="00DA6D43">
        <w:rPr>
          <w:strike/>
          <w:lang w:val="en-GB"/>
        </w:rPr>
        <w:t xml:space="preserve">completely </w:t>
      </w:r>
      <w:r w:rsidR="00E25502" w:rsidRPr="00DA6D43">
        <w:rPr>
          <w:strike/>
          <w:lang w:val="en-GB"/>
        </w:rPr>
        <w:t xml:space="preserve">and replaced </w:t>
      </w:r>
      <w:r w:rsidRPr="00DA6D43">
        <w:rPr>
          <w:strike/>
          <w:lang w:val="en-GB"/>
        </w:rPr>
        <w:t xml:space="preserve">it </w:t>
      </w:r>
      <w:r w:rsidR="00E25502" w:rsidRPr="00DA6D43">
        <w:rPr>
          <w:strike/>
          <w:lang w:val="en-GB"/>
        </w:rPr>
        <w:t>with a</w:t>
      </w:r>
      <w:r w:rsidR="009E61E5" w:rsidRPr="00DA6D43">
        <w:rPr>
          <w:strike/>
          <w:lang w:val="en-GB"/>
        </w:rPr>
        <w:t>n</w:t>
      </w:r>
      <w:r w:rsidR="00E25502" w:rsidRPr="00DA6D43">
        <w:rPr>
          <w:strike/>
          <w:lang w:val="en-GB"/>
        </w:rPr>
        <w:t xml:space="preserve"> unsigned hash. Doing so however would reduce the protection end to en</w:t>
      </w:r>
      <w:r w:rsidR="009E61E5" w:rsidRPr="00DA6D43">
        <w:rPr>
          <w:strike/>
          <w:lang w:val="en-GB"/>
        </w:rPr>
        <w:t>d when sending unencrypted data so it is not a good alternative.</w:t>
      </w:r>
    </w:p>
    <w:p w:rsidR="009E61E5" w:rsidRPr="00DA6D43" w:rsidRDefault="009E61E5" w:rsidP="00E25502">
      <w:pPr>
        <w:rPr>
          <w:strike/>
          <w:lang w:val="en-US"/>
        </w:rPr>
      </w:pPr>
      <w:r w:rsidRPr="00DA6D43">
        <w:rPr>
          <w:strike/>
          <w:lang w:val="en-GB"/>
        </w:rPr>
        <w:lastRenderedPageBreak/>
        <w:t>The suggestion is therefore to make the signature mandatory.</w:t>
      </w:r>
      <w:r w:rsidR="00B9344F" w:rsidRPr="00DA6D43">
        <w:rPr>
          <w:strike/>
          <w:lang w:val="en-GB"/>
        </w:rPr>
        <w:t xml:space="preserve"> </w:t>
      </w:r>
    </w:p>
    <w:p w:rsidR="00DE3DA8" w:rsidRDefault="00DE3DA8" w:rsidP="000F2A1B">
      <w:pPr>
        <w:pStyle w:val="Rubrik3"/>
        <w:numPr>
          <w:ilvl w:val="0"/>
          <w:numId w:val="0"/>
        </w:numPr>
        <w:ind w:left="720" w:hanging="720"/>
        <w:rPr>
          <w:lang w:val="en-US"/>
        </w:rPr>
      </w:pPr>
    </w:p>
    <w:p w:rsidR="00DE3DA8" w:rsidRPr="00DE3DA8" w:rsidRDefault="00DE3DA8" w:rsidP="00DE3DA8">
      <w:pPr>
        <w:rPr>
          <w:lang w:val="en-US"/>
        </w:rPr>
      </w:pPr>
    </w:p>
    <w:p w:rsidR="00E25502" w:rsidRPr="008B3039" w:rsidRDefault="008B3039" w:rsidP="008B3039">
      <w:pPr>
        <w:pStyle w:val="Rubrik3"/>
        <w:rPr>
          <w:lang w:val="en-US"/>
        </w:rPr>
      </w:pPr>
      <w:r>
        <w:rPr>
          <w:lang w:val="en-US"/>
        </w:rPr>
        <w:t>Message structure for signing</w:t>
      </w:r>
    </w:p>
    <w:p w:rsidR="00994ADA" w:rsidRPr="00994ADA" w:rsidRDefault="00994ADA" w:rsidP="00994ADA">
      <w:pPr>
        <w:rPr>
          <w:lang w:val="en-GB"/>
        </w:rPr>
      </w:pPr>
      <w:r>
        <w:rPr>
          <w:lang w:val="en-GB"/>
        </w:rPr>
        <w:t xml:space="preserve">Kept for historic reasons, </w:t>
      </w:r>
      <w:r w:rsidRPr="00994ADA">
        <w:rPr>
          <w:lang w:val="en-GB"/>
        </w:rPr>
        <w:t>is now implemented in SECOM.</w:t>
      </w:r>
    </w:p>
    <w:p w:rsidR="00994ADA" w:rsidRDefault="00994ADA" w:rsidP="00E25502">
      <w:pPr>
        <w:rPr>
          <w:lang w:val="en-GB"/>
        </w:rPr>
      </w:pPr>
    </w:p>
    <w:p w:rsidR="00E25502" w:rsidRDefault="00E25502" w:rsidP="00E25502">
      <w:pPr>
        <w:rPr>
          <w:lang w:val="en-GB"/>
        </w:rPr>
      </w:pPr>
      <w:r>
        <w:rPr>
          <w:lang w:val="en-GB"/>
        </w:rPr>
        <w:t>The message structure in the current document is not well structured for signing</w:t>
      </w:r>
      <w:r w:rsidR="008B3039">
        <w:rPr>
          <w:lang w:val="en-GB"/>
        </w:rPr>
        <w:t>.</w:t>
      </w:r>
    </w:p>
    <w:p w:rsidR="008B3039" w:rsidRDefault="008B3039" w:rsidP="008B3039">
      <w:pPr>
        <w:pStyle w:val="Liststycke"/>
        <w:numPr>
          <w:ilvl w:val="0"/>
          <w:numId w:val="4"/>
        </w:numPr>
        <w:rPr>
          <w:lang w:val="en-GB"/>
        </w:rPr>
      </w:pPr>
      <w:r>
        <w:rPr>
          <w:lang w:val="en-GB"/>
        </w:rPr>
        <w:t>Only the data is currently signed:</w:t>
      </w:r>
    </w:p>
    <w:p w:rsidR="008B3039" w:rsidRDefault="008B3039" w:rsidP="008B3039">
      <w:pPr>
        <w:pStyle w:val="Liststycke"/>
        <w:numPr>
          <w:ilvl w:val="1"/>
          <w:numId w:val="4"/>
        </w:numPr>
        <w:rPr>
          <w:lang w:val="en-GB"/>
        </w:rPr>
      </w:pPr>
      <w:r>
        <w:rPr>
          <w:lang w:val="en-GB"/>
        </w:rPr>
        <w:t>This makes everything else in the message open for tampering if using an insecure channel, or communication that is not end to end in one TLS tunnel.</w:t>
      </w:r>
    </w:p>
    <w:p w:rsidR="008B3039" w:rsidRPr="008B3039" w:rsidRDefault="008B3039" w:rsidP="008B3039">
      <w:pPr>
        <w:pStyle w:val="Liststycke"/>
        <w:numPr>
          <w:ilvl w:val="1"/>
          <w:numId w:val="4"/>
        </w:numPr>
        <w:rPr>
          <w:lang w:val="en-GB"/>
        </w:rPr>
      </w:pPr>
      <w:r>
        <w:rPr>
          <w:lang w:val="en-GB"/>
        </w:rPr>
        <w:t>This also means that the details of the message and the signature requirements is not part of the signature. In practice this means that one could exchange the complete data and signature in a message and the message would still have a valid signature. This is not secure.</w:t>
      </w:r>
    </w:p>
    <w:p w:rsidR="008B3039" w:rsidRDefault="008B3039" w:rsidP="008B3039">
      <w:pPr>
        <w:pStyle w:val="Liststycke"/>
        <w:rPr>
          <w:lang w:val="en-GB"/>
        </w:rPr>
      </w:pPr>
    </w:p>
    <w:p w:rsidR="008B3039" w:rsidRDefault="008B3039" w:rsidP="00E25502">
      <w:pPr>
        <w:pStyle w:val="Liststycke"/>
        <w:numPr>
          <w:ilvl w:val="0"/>
          <w:numId w:val="4"/>
        </w:numPr>
        <w:rPr>
          <w:lang w:val="en-GB"/>
        </w:rPr>
      </w:pPr>
      <w:r w:rsidRPr="008B3039">
        <w:rPr>
          <w:lang w:val="en-GB"/>
        </w:rPr>
        <w:t xml:space="preserve">The signature is baked into the </w:t>
      </w:r>
      <w:proofErr w:type="spellStart"/>
      <w:r w:rsidRPr="008B3039">
        <w:rPr>
          <w:lang w:val="en-GB"/>
        </w:rPr>
        <w:t>DigitalSignatureValueObject</w:t>
      </w:r>
      <w:proofErr w:type="spellEnd"/>
      <w:r>
        <w:rPr>
          <w:lang w:val="en-GB"/>
        </w:rPr>
        <w:t xml:space="preserve">. </w:t>
      </w:r>
    </w:p>
    <w:p w:rsidR="008B3039" w:rsidRDefault="008B3039" w:rsidP="008B3039">
      <w:pPr>
        <w:pStyle w:val="Liststycke"/>
        <w:numPr>
          <w:ilvl w:val="1"/>
          <w:numId w:val="4"/>
        </w:numPr>
        <w:rPr>
          <w:lang w:val="en-GB"/>
        </w:rPr>
      </w:pPr>
      <w:r>
        <w:rPr>
          <w:lang w:val="en-GB"/>
        </w:rPr>
        <w:t xml:space="preserve">This means that the </w:t>
      </w:r>
      <w:proofErr w:type="spellStart"/>
      <w:r w:rsidRPr="008B3039">
        <w:rPr>
          <w:lang w:val="en-GB"/>
        </w:rPr>
        <w:t>DigitalSignatureValueObject</w:t>
      </w:r>
      <w:proofErr w:type="spellEnd"/>
      <w:r>
        <w:rPr>
          <w:lang w:val="en-GB"/>
        </w:rPr>
        <w:t xml:space="preserve"> cannot be signed, since inserting the signature later would affect the signature.</w:t>
      </w:r>
      <w:r w:rsidR="0037060D">
        <w:rPr>
          <w:lang w:val="en-GB"/>
        </w:rPr>
        <w:t xml:space="preserve"> Moving the actual signature outside would allow for the </w:t>
      </w:r>
      <w:proofErr w:type="spellStart"/>
      <w:r w:rsidR="0037060D">
        <w:rPr>
          <w:lang w:val="en-GB"/>
        </w:rPr>
        <w:t>DigitalSignatureValueObject</w:t>
      </w:r>
      <w:proofErr w:type="spellEnd"/>
      <w:r w:rsidR="0037060D">
        <w:rPr>
          <w:lang w:val="en-GB"/>
        </w:rPr>
        <w:t xml:space="preserve"> to be signed, securing the details within, and the signature, since it is signed by a certificate will remain secure.</w:t>
      </w:r>
    </w:p>
    <w:p w:rsidR="0064616C" w:rsidRDefault="0064616C" w:rsidP="00952850">
      <w:pPr>
        <w:rPr>
          <w:lang w:val="en-GB"/>
        </w:rPr>
      </w:pPr>
    </w:p>
    <w:p w:rsidR="00D1019E" w:rsidRDefault="00D1019E" w:rsidP="00952850">
      <w:pPr>
        <w:rPr>
          <w:lang w:val="en-GB"/>
        </w:rPr>
      </w:pPr>
    </w:p>
    <w:p w:rsidR="00D1019E" w:rsidRDefault="00D1019E" w:rsidP="00952850">
      <w:pPr>
        <w:rPr>
          <w:lang w:val="en-GB"/>
        </w:rPr>
      </w:pPr>
    </w:p>
    <w:p w:rsidR="00952850" w:rsidRDefault="0037060D" w:rsidP="00952850">
      <w:pPr>
        <w:rPr>
          <w:lang w:val="en-GB"/>
        </w:rPr>
      </w:pPr>
      <w:r>
        <w:rPr>
          <w:lang w:val="en-GB"/>
        </w:rPr>
        <w:t xml:space="preserve">The </w:t>
      </w:r>
      <w:r w:rsidR="001A1882">
        <w:rPr>
          <w:lang w:val="en-GB"/>
        </w:rPr>
        <w:t xml:space="preserve">suggested </w:t>
      </w:r>
      <w:r>
        <w:rPr>
          <w:lang w:val="en-GB"/>
        </w:rPr>
        <w:t xml:space="preserve">change of message structure can be illustrated </w:t>
      </w:r>
      <w:r w:rsidR="00DE3DA8">
        <w:rPr>
          <w:lang w:val="en-GB"/>
        </w:rPr>
        <w:t xml:space="preserve">below </w:t>
      </w:r>
      <w:r>
        <w:rPr>
          <w:lang w:val="en-GB"/>
        </w:rPr>
        <w:t xml:space="preserve">in the following </w:t>
      </w:r>
      <w:r w:rsidR="00DE3DA8">
        <w:rPr>
          <w:lang w:val="en-GB"/>
        </w:rPr>
        <w:t>two images.</w:t>
      </w:r>
    </w:p>
    <w:p w:rsidR="0064616C" w:rsidRDefault="0064616C" w:rsidP="00952850">
      <w:pPr>
        <w:rPr>
          <w:lang w:val="en-GB"/>
        </w:rPr>
      </w:pPr>
      <w:r>
        <w:rPr>
          <w:lang w:val="en-GB"/>
        </w:rPr>
        <w:t xml:space="preserve">The boxes marked green indicate what is protected by the signature. However, as mentioned above, it sent on a </w:t>
      </w:r>
      <w:r w:rsidR="009D0AD0">
        <w:rPr>
          <w:lang w:val="en-GB"/>
        </w:rPr>
        <w:t>non-secure</w:t>
      </w:r>
      <w:r>
        <w:rPr>
          <w:lang w:val="en-GB"/>
        </w:rPr>
        <w:t xml:space="preserve"> channel, this may also be compromised.</w:t>
      </w:r>
    </w:p>
    <w:p w:rsidR="0037060D" w:rsidRDefault="0037060D" w:rsidP="00952850">
      <w:pPr>
        <w:rPr>
          <w:lang w:val="en-GB"/>
        </w:rPr>
      </w:pPr>
      <w:r>
        <w:rPr>
          <w:lang w:val="en-GB"/>
        </w:rPr>
        <w:t>Left: Current structure:</w:t>
      </w:r>
      <w:r>
        <w:rPr>
          <w:lang w:val="en-GB"/>
        </w:rPr>
        <w:tab/>
      </w:r>
      <w:r>
        <w:rPr>
          <w:lang w:val="en-GB"/>
        </w:rPr>
        <w:tab/>
      </w:r>
      <w:r w:rsidR="00C17E45">
        <w:rPr>
          <w:lang w:val="en-GB"/>
        </w:rPr>
        <w:t xml:space="preserve">   </w:t>
      </w:r>
      <w:r>
        <w:rPr>
          <w:lang w:val="en-GB"/>
        </w:rPr>
        <w:t>Right: suggested change</w:t>
      </w:r>
    </w:p>
    <w:p w:rsidR="005103FF" w:rsidRDefault="00952850" w:rsidP="00952850">
      <w:pPr>
        <w:rPr>
          <w:noProof/>
          <w:lang w:eastAsia="sv-SE"/>
        </w:rPr>
      </w:pPr>
      <w:r>
        <w:rPr>
          <w:noProof/>
          <w:lang w:eastAsia="sv-SE"/>
        </w:rPr>
        <w:drawing>
          <wp:inline distT="0" distB="0" distL="0" distR="0" wp14:anchorId="3E11FDB8" wp14:editId="33714E61">
            <wp:extent cx="2548800" cy="191520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5880" t="41150" r="49724" b="16187"/>
                    <a:stretch/>
                  </pic:blipFill>
                  <pic:spPr bwMode="auto">
                    <a:xfrm>
                      <a:off x="0" y="0"/>
                      <a:ext cx="2548800" cy="19152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v-SE"/>
        </w:rPr>
        <w:drawing>
          <wp:inline distT="0" distB="0" distL="0" distR="0" wp14:anchorId="16905CFE" wp14:editId="3B4C3272">
            <wp:extent cx="2538000" cy="195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6215" t="40534" r="9616" b="16093"/>
                    <a:stretch/>
                  </pic:blipFill>
                  <pic:spPr bwMode="auto">
                    <a:xfrm>
                      <a:off x="0" y="0"/>
                      <a:ext cx="2538000" cy="1951200"/>
                    </a:xfrm>
                    <a:prstGeom prst="rect">
                      <a:avLst/>
                    </a:prstGeom>
                    <a:ln>
                      <a:noFill/>
                    </a:ln>
                    <a:extLst>
                      <a:ext uri="{53640926-AAD7-44D8-BBD7-CCE9431645EC}">
                        <a14:shadowObscured xmlns:a14="http://schemas.microsoft.com/office/drawing/2010/main"/>
                      </a:ext>
                    </a:extLst>
                  </pic:spPr>
                </pic:pic>
              </a:graphicData>
            </a:graphic>
          </wp:inline>
        </w:drawing>
      </w:r>
    </w:p>
    <w:p w:rsidR="001F5E96" w:rsidRDefault="005103FF" w:rsidP="00952850">
      <w:pPr>
        <w:rPr>
          <w:noProof/>
          <w:lang w:val="en-US" w:eastAsia="sv-SE"/>
        </w:rPr>
      </w:pPr>
      <w:r>
        <w:rPr>
          <w:noProof/>
          <w:lang w:val="en-US" w:eastAsia="sv-SE"/>
        </w:rPr>
        <w:t xml:space="preserve">A consequence of this </w:t>
      </w:r>
      <w:r w:rsidR="008C025B">
        <w:rPr>
          <w:noProof/>
          <w:lang w:val="en-US" w:eastAsia="sv-SE"/>
        </w:rPr>
        <w:t xml:space="preserve">suggested </w:t>
      </w:r>
      <w:r>
        <w:rPr>
          <w:noProof/>
          <w:lang w:val="en-US" w:eastAsia="sv-SE"/>
        </w:rPr>
        <w:t xml:space="preserve">model however is that the orignal data will be signed in it’s Base64 form as part of the complete message. </w:t>
      </w:r>
      <w:r w:rsidR="001F5E96">
        <w:rPr>
          <w:noProof/>
          <w:lang w:val="en-US" w:eastAsia="sv-SE"/>
        </w:rPr>
        <w:t xml:space="preserve">This then goes against </w:t>
      </w:r>
      <w:r w:rsidR="00056A95">
        <w:rPr>
          <w:noProof/>
          <w:lang w:val="en-US" w:eastAsia="sv-SE"/>
        </w:rPr>
        <w:t xml:space="preserve">the </w:t>
      </w:r>
      <w:r w:rsidR="001F5E96">
        <w:rPr>
          <w:noProof/>
          <w:lang w:val="en-US" w:eastAsia="sv-SE"/>
        </w:rPr>
        <w:t>STT-005</w:t>
      </w:r>
      <w:r w:rsidR="00056A95">
        <w:rPr>
          <w:noProof/>
          <w:lang w:val="en-US" w:eastAsia="sv-SE"/>
        </w:rPr>
        <w:t xml:space="preserve"> comment, as that only consider that the payload is signed.</w:t>
      </w:r>
    </w:p>
    <w:p w:rsidR="005103FF" w:rsidRDefault="005103FF" w:rsidP="00952850">
      <w:pPr>
        <w:rPr>
          <w:lang w:val="en-US"/>
        </w:rPr>
      </w:pPr>
      <w:r>
        <w:rPr>
          <w:noProof/>
          <w:lang w:val="en-US" w:eastAsia="sv-SE"/>
        </w:rPr>
        <w:t>If a hash for only the payload is needed</w:t>
      </w:r>
      <w:r w:rsidR="00D9533F">
        <w:rPr>
          <w:noProof/>
          <w:lang w:val="en-US" w:eastAsia="sv-SE"/>
        </w:rPr>
        <w:t>(As addition to the message signature)</w:t>
      </w:r>
      <w:r>
        <w:rPr>
          <w:noProof/>
          <w:lang w:val="en-US" w:eastAsia="sv-SE"/>
        </w:rPr>
        <w:t xml:space="preserve">, this could be added to the </w:t>
      </w:r>
      <w:proofErr w:type="spellStart"/>
      <w:r w:rsidRPr="005103FF">
        <w:rPr>
          <w:lang w:val="en-US"/>
        </w:rPr>
        <w:t>SECOM_ExchangeMetadataObject</w:t>
      </w:r>
      <w:proofErr w:type="spellEnd"/>
      <w:r>
        <w:rPr>
          <w:lang w:val="en-US"/>
        </w:rPr>
        <w:t>, and this would then work for both the upload and upload link interface</w:t>
      </w:r>
      <w:r w:rsidR="008C025B">
        <w:rPr>
          <w:lang w:val="en-US"/>
        </w:rPr>
        <w:t>.</w:t>
      </w:r>
    </w:p>
    <w:p w:rsidR="00D27ED7" w:rsidRDefault="00D27ED7" w:rsidP="00952850">
      <w:pPr>
        <w:rPr>
          <w:lang w:val="en-US"/>
        </w:rPr>
      </w:pPr>
      <w:r>
        <w:rPr>
          <w:lang w:val="en-US"/>
        </w:rPr>
        <w:t>The Hash should be calculated on the original file if not encrypted, and on the encrypt</w:t>
      </w:r>
      <w:r w:rsidR="00FC59B4">
        <w:rPr>
          <w:lang w:val="en-US"/>
        </w:rPr>
        <w:t>ed file if sending as encrypted to not provide details of the encrypted content.</w:t>
      </w:r>
    </w:p>
    <w:p w:rsidR="00952850" w:rsidRDefault="00952850" w:rsidP="00952850">
      <w:pPr>
        <w:rPr>
          <w:lang w:val="en-GB"/>
        </w:rPr>
      </w:pPr>
    </w:p>
    <w:p w:rsidR="00952850" w:rsidRDefault="00952850" w:rsidP="00952850">
      <w:pPr>
        <w:rPr>
          <w:lang w:val="en-GB"/>
        </w:rPr>
      </w:pPr>
    </w:p>
    <w:p w:rsidR="00952850" w:rsidRPr="00952850" w:rsidRDefault="00952850" w:rsidP="00952850">
      <w:pPr>
        <w:rPr>
          <w:lang w:val="en-GB"/>
        </w:rPr>
      </w:pPr>
    </w:p>
    <w:p w:rsidR="00FF4905" w:rsidRDefault="00FF4905" w:rsidP="00191D27">
      <w:pPr>
        <w:rPr>
          <w:lang w:val="en-GB"/>
        </w:rPr>
      </w:pPr>
    </w:p>
    <w:p w:rsidR="007D5CE6" w:rsidRPr="00322EEE" w:rsidRDefault="007D5CE6" w:rsidP="007D5CE6">
      <w:pPr>
        <w:rPr>
          <w:lang w:val="en-GB"/>
        </w:rPr>
      </w:pPr>
    </w:p>
    <w:p w:rsidR="007D5CE6" w:rsidRDefault="007D5CE6" w:rsidP="007D5CE6">
      <w:pPr>
        <w:rPr>
          <w:lang w:val="en-GB"/>
        </w:rPr>
      </w:pPr>
      <w:r w:rsidRPr="006A700D">
        <w:rPr>
          <w:highlight w:val="yellow"/>
          <w:lang w:val="en-GB"/>
        </w:rPr>
        <w:t>Based on questions in Test Cases</w:t>
      </w:r>
    </w:p>
    <w:p w:rsidR="007D5CE6" w:rsidRPr="00322EEE" w:rsidRDefault="007D5CE6" w:rsidP="007D5CE6">
      <w:pPr>
        <w:rPr>
          <w:lang w:val="en-GB"/>
        </w:rPr>
      </w:pPr>
    </w:p>
    <w:p w:rsidR="007D5CE6" w:rsidRDefault="007D5CE6" w:rsidP="007D5CE6">
      <w:pPr>
        <w:pStyle w:val="Rubrik4"/>
        <w:rPr>
          <w:lang w:val="en-GB"/>
        </w:rPr>
      </w:pPr>
      <w:r w:rsidRPr="00322EEE">
        <w:rPr>
          <w:lang w:val="en-GB"/>
        </w:rPr>
        <w:t>Test data and commands</w:t>
      </w:r>
    </w:p>
    <w:p w:rsidR="006F4A1B" w:rsidRDefault="006F4A1B" w:rsidP="006F4A1B">
      <w:pPr>
        <w:rPr>
          <w:lang w:val="en-GB"/>
        </w:rPr>
      </w:pPr>
      <w:proofErr w:type="spellStart"/>
      <w:r>
        <w:rPr>
          <w:lang w:val="en-GB"/>
        </w:rPr>
        <w:t>Testdata</w:t>
      </w:r>
      <w:proofErr w:type="spellEnd"/>
      <w:r>
        <w:rPr>
          <w:lang w:val="en-GB"/>
        </w:rPr>
        <w:t xml:space="preserve"> used has been </w:t>
      </w:r>
      <w:proofErr w:type="gramStart"/>
      <w:r>
        <w:rPr>
          <w:lang w:val="en-GB"/>
        </w:rPr>
        <w:t>a</w:t>
      </w:r>
      <w:proofErr w:type="gramEnd"/>
      <w:r>
        <w:rPr>
          <w:lang w:val="en-GB"/>
        </w:rPr>
        <w:t xml:space="preserve"> 8kB </w:t>
      </w:r>
      <w:proofErr w:type="spellStart"/>
      <w:r>
        <w:rPr>
          <w:lang w:val="en-GB"/>
        </w:rPr>
        <w:t>rtz</w:t>
      </w:r>
      <w:proofErr w:type="spellEnd"/>
      <w:r>
        <w:rPr>
          <w:lang w:val="en-GB"/>
        </w:rPr>
        <w:t xml:space="preserve"> file.</w:t>
      </w:r>
      <w:r w:rsidR="00AB68FF">
        <w:rPr>
          <w:lang w:val="en-GB"/>
        </w:rPr>
        <w:t xml:space="preserve"> (</w:t>
      </w:r>
      <w:proofErr w:type="spellStart"/>
      <w:r w:rsidR="00AB68FF" w:rsidRPr="00AB68FF">
        <w:rPr>
          <w:lang w:val="en-GB"/>
        </w:rPr>
        <w:t>NewYork-Gothenburg.rtz</w:t>
      </w:r>
      <w:proofErr w:type="spellEnd"/>
      <w:r w:rsidR="00AB68FF">
        <w:rPr>
          <w:lang w:val="en-GB"/>
        </w:rPr>
        <w:t>)</w:t>
      </w:r>
    </w:p>
    <w:p w:rsidR="006F4A1B" w:rsidRDefault="00701908" w:rsidP="006F4A1B">
      <w:pPr>
        <w:rPr>
          <w:lang w:val="en-GB"/>
        </w:rPr>
      </w:pPr>
      <w:r>
        <w:rPr>
          <w:lang w:val="en-GB"/>
        </w:rPr>
        <w:t xml:space="preserve">Commands for </w:t>
      </w:r>
      <w:proofErr w:type="spellStart"/>
      <w:r>
        <w:rPr>
          <w:lang w:val="en-GB"/>
        </w:rPr>
        <w:t>openSSL</w:t>
      </w:r>
      <w:proofErr w:type="spellEnd"/>
      <w:r>
        <w:rPr>
          <w:lang w:val="en-GB"/>
        </w:rPr>
        <w:t xml:space="preserve"> are listed in SECOM-TASK-2019-17_DAtaEncryption. </w:t>
      </w:r>
    </w:p>
    <w:p w:rsidR="006F4A1B" w:rsidRPr="006F4A1B" w:rsidRDefault="006F4A1B" w:rsidP="006F4A1B">
      <w:pPr>
        <w:rPr>
          <w:lang w:val="en-GB"/>
        </w:rPr>
      </w:pPr>
    </w:p>
    <w:p w:rsidR="007D5CE6" w:rsidRPr="00322EEE" w:rsidRDefault="007D5CE6" w:rsidP="007D5CE6">
      <w:pPr>
        <w:pStyle w:val="Rubrik4"/>
        <w:rPr>
          <w:lang w:val="en-GB"/>
        </w:rPr>
      </w:pPr>
      <w:r w:rsidRPr="00322EEE">
        <w:rPr>
          <w:lang w:val="en-GB"/>
        </w:rPr>
        <w:t>Conclusions and recommendations</w:t>
      </w:r>
      <w:r>
        <w:rPr>
          <w:lang w:val="en-GB"/>
        </w:rPr>
        <w:t xml:space="preserve"> to SECOM WG</w:t>
      </w:r>
    </w:p>
    <w:p w:rsidR="004C766E" w:rsidRDefault="004C766E" w:rsidP="004C766E">
      <w:pPr>
        <w:pStyle w:val="Rubrik5"/>
        <w:numPr>
          <w:ilvl w:val="0"/>
          <w:numId w:val="0"/>
        </w:numPr>
        <w:ind w:left="1008"/>
        <w:rPr>
          <w:lang w:val="en-GB"/>
        </w:rPr>
      </w:pPr>
    </w:p>
    <w:p w:rsidR="004C766E" w:rsidRPr="004C766E" w:rsidRDefault="004C766E" w:rsidP="007D5CE6">
      <w:pPr>
        <w:pStyle w:val="Rubrik5"/>
        <w:rPr>
          <w:lang w:val="en-GB"/>
        </w:rPr>
      </w:pPr>
      <w:r w:rsidRPr="004C766E">
        <w:rPr>
          <w:lang w:val="en-GB"/>
        </w:rPr>
        <w:t>The Scope of SECOM</w:t>
      </w:r>
    </w:p>
    <w:p w:rsidR="004C766E" w:rsidRDefault="004C766E" w:rsidP="007D5CE6">
      <w:pPr>
        <w:rPr>
          <w:lang w:val="en-GB"/>
        </w:rPr>
      </w:pPr>
      <w:r>
        <w:rPr>
          <w:lang w:val="en-GB"/>
        </w:rPr>
        <w:t xml:space="preserve">Some reasoning behind the choices made for data protection using signatures and encryption and the relationship with S-100. </w:t>
      </w:r>
    </w:p>
    <w:p w:rsidR="00455E8D" w:rsidRDefault="00455E8D" w:rsidP="00656CFB">
      <w:pPr>
        <w:rPr>
          <w:highlight w:val="yellow"/>
          <w:lang w:val="en-GB"/>
        </w:rPr>
      </w:pPr>
      <w:r w:rsidRPr="00656CFB">
        <w:rPr>
          <w:highlight w:val="yellow"/>
          <w:lang w:val="en-GB"/>
        </w:rPr>
        <w:t>“SECOM data protection contains a protection scheme for the information exchange in line with IHO S-100. The data protection scope is between end-users.”</w:t>
      </w:r>
    </w:p>
    <w:p w:rsidR="00656CFB" w:rsidRPr="004C766E" w:rsidRDefault="00656CFB" w:rsidP="00656CFB">
      <w:pPr>
        <w:rPr>
          <w:lang w:val="en-GB"/>
        </w:rPr>
      </w:pPr>
      <w:r w:rsidRPr="004C766E">
        <w:rPr>
          <w:lang w:val="en-GB"/>
        </w:rPr>
        <w:t xml:space="preserve">Is the scope for </w:t>
      </w:r>
      <w:r w:rsidR="00455E8D" w:rsidRPr="004C766E">
        <w:rPr>
          <w:lang w:val="en-GB"/>
        </w:rPr>
        <w:t xml:space="preserve">SECOM </w:t>
      </w:r>
      <w:r w:rsidRPr="004C766E">
        <w:rPr>
          <w:lang w:val="en-GB"/>
        </w:rPr>
        <w:t>to only provide encryption as defined in S-100 and thereby limited to the definitions in S-100?</w:t>
      </w:r>
    </w:p>
    <w:p w:rsidR="00656CFB" w:rsidRPr="004C766E" w:rsidRDefault="00656CFB" w:rsidP="00656CFB">
      <w:pPr>
        <w:rPr>
          <w:lang w:val="en-GB"/>
        </w:rPr>
      </w:pPr>
      <w:r w:rsidRPr="004C766E">
        <w:rPr>
          <w:lang w:val="en-GB"/>
        </w:rPr>
        <w:t xml:space="preserve">Or is the scope of </w:t>
      </w:r>
      <w:r w:rsidR="00455E8D" w:rsidRPr="004C766E">
        <w:rPr>
          <w:lang w:val="en-GB"/>
        </w:rPr>
        <w:t xml:space="preserve">SECOM </w:t>
      </w:r>
      <w:r w:rsidRPr="004C766E">
        <w:rPr>
          <w:lang w:val="en-GB"/>
        </w:rPr>
        <w:t>as written, to enable secure communication and data protection of, but not limited to, S-100 products?</w:t>
      </w:r>
    </w:p>
    <w:p w:rsidR="00656CFB" w:rsidRPr="004C766E" w:rsidRDefault="004C766E" w:rsidP="00656CFB">
      <w:pPr>
        <w:rPr>
          <w:lang w:val="en-GB"/>
        </w:rPr>
      </w:pPr>
      <w:r w:rsidRPr="004C766E">
        <w:rPr>
          <w:lang w:val="en-GB"/>
        </w:rPr>
        <w:t xml:space="preserve">- </w:t>
      </w:r>
      <w:r w:rsidR="00656CFB" w:rsidRPr="004C766E">
        <w:rPr>
          <w:lang w:val="en-GB"/>
        </w:rPr>
        <w:t>If limited by S-100 the scope should be changed and then the purpose of SECOM makes less sense? As S-100 is already defined?</w:t>
      </w:r>
    </w:p>
    <w:p w:rsidR="00656CFB" w:rsidRPr="004C766E" w:rsidRDefault="004C766E" w:rsidP="00656CFB">
      <w:pPr>
        <w:rPr>
          <w:lang w:val="en-GB"/>
        </w:rPr>
      </w:pPr>
      <w:r w:rsidRPr="004C766E">
        <w:rPr>
          <w:lang w:val="en-GB"/>
        </w:rPr>
        <w:t xml:space="preserve">- </w:t>
      </w:r>
      <w:r w:rsidR="00656CFB" w:rsidRPr="004C766E">
        <w:rPr>
          <w:lang w:val="en-GB"/>
        </w:rPr>
        <w:t>If not limited by S-100, then SECOM can define how to secure communication unbound by S-100 but preferably not too different to S-100? (Supporting S-100, not limited by)</w:t>
      </w:r>
    </w:p>
    <w:p w:rsidR="00656CFB" w:rsidRPr="004C766E" w:rsidRDefault="00656CFB" w:rsidP="00656CFB">
      <w:pPr>
        <w:rPr>
          <w:lang w:val="en-GB"/>
        </w:rPr>
      </w:pPr>
      <w:r w:rsidRPr="004C766E">
        <w:rPr>
          <w:lang w:val="en-GB"/>
        </w:rPr>
        <w:t>The difference may be small, but important.</w:t>
      </w:r>
    </w:p>
    <w:p w:rsidR="00656CFB" w:rsidRPr="004C766E" w:rsidRDefault="00656CFB" w:rsidP="00656CFB">
      <w:pPr>
        <w:rPr>
          <w:lang w:val="en-GB"/>
        </w:rPr>
      </w:pPr>
      <w:r w:rsidRPr="004C766E">
        <w:rPr>
          <w:lang w:val="en-GB"/>
        </w:rPr>
        <w:t xml:space="preserve">If limited by S-100, we may only use keys as defined in S-100, their lengths, use of </w:t>
      </w:r>
      <w:proofErr w:type="spellStart"/>
      <w:r w:rsidR="004C766E">
        <w:rPr>
          <w:lang w:val="en-GB"/>
        </w:rPr>
        <w:t>Init</w:t>
      </w:r>
      <w:proofErr w:type="spellEnd"/>
      <w:r w:rsidR="004C766E">
        <w:rPr>
          <w:lang w:val="en-GB"/>
        </w:rPr>
        <w:t xml:space="preserve"> </w:t>
      </w:r>
      <w:proofErr w:type="gramStart"/>
      <w:r w:rsidR="004C766E">
        <w:rPr>
          <w:lang w:val="en-GB"/>
        </w:rPr>
        <w:t>Vector(</w:t>
      </w:r>
      <w:proofErr w:type="gramEnd"/>
      <w:r w:rsidR="004C766E">
        <w:rPr>
          <w:lang w:val="en-GB"/>
        </w:rPr>
        <w:t>IV)</w:t>
      </w:r>
      <w:r w:rsidRPr="004C766E">
        <w:rPr>
          <w:lang w:val="en-GB"/>
        </w:rPr>
        <w:t xml:space="preserve"> etc.</w:t>
      </w:r>
    </w:p>
    <w:p w:rsidR="00656CFB" w:rsidRPr="004C766E" w:rsidRDefault="00656CFB" w:rsidP="00656CFB">
      <w:pPr>
        <w:rPr>
          <w:lang w:val="en-GB"/>
        </w:rPr>
      </w:pPr>
      <w:r w:rsidRPr="004C766E">
        <w:rPr>
          <w:lang w:val="en-GB"/>
        </w:rPr>
        <w:t>If supporting S-100 we could extend with longer keys, as long as we support the shorter key defined in S-100.</w:t>
      </w:r>
    </w:p>
    <w:p w:rsidR="00656CFB" w:rsidRPr="004C766E" w:rsidRDefault="004C766E" w:rsidP="00656CFB">
      <w:pPr>
        <w:rPr>
          <w:lang w:val="en-GB"/>
        </w:rPr>
      </w:pPr>
      <w:r>
        <w:rPr>
          <w:lang w:val="en-GB"/>
        </w:rPr>
        <w:t>The S-100 use of IV</w:t>
      </w:r>
      <w:r w:rsidR="00656CFB" w:rsidRPr="004C766E">
        <w:rPr>
          <w:lang w:val="en-GB"/>
        </w:rPr>
        <w:t xml:space="preserve"> is odd, Mattias</w:t>
      </w:r>
      <w:r w:rsidR="00455E8D" w:rsidRPr="004C766E">
        <w:rPr>
          <w:lang w:val="en-GB"/>
        </w:rPr>
        <w:t xml:space="preserve"> (SMA)</w:t>
      </w:r>
      <w:r w:rsidR="00656CFB" w:rsidRPr="004C766E">
        <w:rPr>
          <w:lang w:val="en-GB"/>
        </w:rPr>
        <w:t xml:space="preserve"> has written more about this. But if we are to be limited by S-100 this is how we must continue.</w:t>
      </w:r>
    </w:p>
    <w:p w:rsidR="00656CFB" w:rsidRPr="004C766E" w:rsidRDefault="00656CFB" w:rsidP="00656CFB">
      <w:pPr>
        <w:rPr>
          <w:lang w:val="en-GB"/>
        </w:rPr>
      </w:pPr>
      <w:r w:rsidRPr="004C766E">
        <w:rPr>
          <w:lang w:val="en-GB"/>
        </w:rPr>
        <w:t xml:space="preserve">An alternative would be to treat the payload as any kind of file and to view SECOM as a way to provide transportation of data, packed in a secure </w:t>
      </w:r>
      <w:r w:rsidR="00455E8D" w:rsidRPr="004C766E">
        <w:rPr>
          <w:lang w:val="en-GB"/>
        </w:rPr>
        <w:t xml:space="preserve">SECOM </w:t>
      </w:r>
      <w:r w:rsidRPr="004C766E">
        <w:rPr>
          <w:lang w:val="en-GB"/>
        </w:rPr>
        <w:t>package.</w:t>
      </w:r>
    </w:p>
    <w:p w:rsidR="00656CFB" w:rsidRPr="004C766E" w:rsidRDefault="00656CFB" w:rsidP="00656CFB">
      <w:pPr>
        <w:rPr>
          <w:lang w:val="en-GB"/>
        </w:rPr>
      </w:pPr>
      <w:r w:rsidRPr="004C766E">
        <w:rPr>
          <w:lang w:val="en-GB"/>
        </w:rPr>
        <w:t>SECOM is then separated from S-100</w:t>
      </w:r>
      <w:r w:rsidR="004C766E">
        <w:rPr>
          <w:lang w:val="en-GB"/>
        </w:rPr>
        <w:t xml:space="preserve"> specifics regarding keys and IV</w:t>
      </w:r>
      <w:r w:rsidRPr="004C766E">
        <w:rPr>
          <w:lang w:val="en-GB"/>
        </w:rPr>
        <w:t>. And at the same time possible to use for any kind of data, including S-100 products.</w:t>
      </w:r>
    </w:p>
    <w:p w:rsidR="00656CFB" w:rsidRPr="004C766E" w:rsidRDefault="00656CFB" w:rsidP="00656CFB">
      <w:pPr>
        <w:rPr>
          <w:lang w:val="en-GB"/>
        </w:rPr>
      </w:pPr>
      <w:r w:rsidRPr="004C766E">
        <w:rPr>
          <w:lang w:val="en-GB"/>
        </w:rPr>
        <w:t>Doing so would also decouple S-100 products from SECOM, making it easier to update either standard.</w:t>
      </w:r>
    </w:p>
    <w:p w:rsidR="00656CFB" w:rsidRPr="004C766E" w:rsidRDefault="00656CFB" w:rsidP="00656CFB">
      <w:pPr>
        <w:rPr>
          <w:lang w:val="en-GB"/>
        </w:rPr>
      </w:pPr>
    </w:p>
    <w:p w:rsidR="00656CFB" w:rsidRPr="004C766E" w:rsidRDefault="00656CFB" w:rsidP="004C766E">
      <w:pPr>
        <w:pStyle w:val="Rubrik5"/>
        <w:rPr>
          <w:lang w:val="en-GB"/>
        </w:rPr>
      </w:pPr>
      <w:r w:rsidRPr="004C766E">
        <w:rPr>
          <w:lang w:val="en-GB"/>
        </w:rPr>
        <w:t>Data security:</w:t>
      </w:r>
    </w:p>
    <w:p w:rsidR="00656CFB" w:rsidRPr="004C766E" w:rsidRDefault="00455E8D" w:rsidP="00656CFB">
      <w:pPr>
        <w:rPr>
          <w:lang w:val="en-GB"/>
        </w:rPr>
      </w:pPr>
      <w:r w:rsidRPr="004C766E">
        <w:rPr>
          <w:lang w:val="en-GB"/>
        </w:rPr>
        <w:t xml:space="preserve">SECOM </w:t>
      </w:r>
      <w:r w:rsidR="00656CFB" w:rsidRPr="004C766E">
        <w:rPr>
          <w:lang w:val="en-GB"/>
        </w:rPr>
        <w:t>transport protection can only be provided between secure TLS connections.</w:t>
      </w:r>
    </w:p>
    <w:p w:rsidR="00656CFB" w:rsidRPr="004C766E" w:rsidRDefault="00656CFB" w:rsidP="00656CFB">
      <w:pPr>
        <w:rPr>
          <w:lang w:val="en-GB"/>
        </w:rPr>
      </w:pPr>
      <w:r w:rsidRPr="004C766E">
        <w:rPr>
          <w:lang w:val="en-GB"/>
        </w:rPr>
        <w:lastRenderedPageBreak/>
        <w:t>Data protection can range end to end, if using encryption and signing. If this is the intended purpose, then the original data to transfer is what is to be signed.</w:t>
      </w:r>
    </w:p>
    <w:p w:rsidR="00656CFB" w:rsidRPr="004C766E" w:rsidRDefault="00656CFB" w:rsidP="00656CFB">
      <w:pPr>
        <w:rPr>
          <w:lang w:val="en-GB"/>
        </w:rPr>
      </w:pPr>
      <w:r w:rsidRPr="004C766E">
        <w:rPr>
          <w:lang w:val="en-GB"/>
        </w:rPr>
        <w:t>This original data may then be compressed and/or encrypted as needed.</w:t>
      </w:r>
    </w:p>
    <w:p w:rsidR="00656CFB" w:rsidRPr="004C766E" w:rsidRDefault="00656CFB" w:rsidP="00656CFB">
      <w:pPr>
        <w:rPr>
          <w:lang w:val="en-GB"/>
        </w:rPr>
      </w:pPr>
    </w:p>
    <w:p w:rsidR="00656CFB" w:rsidRDefault="00656CFB" w:rsidP="00656CFB">
      <w:pPr>
        <w:rPr>
          <w:lang w:val="en-GB"/>
        </w:rPr>
      </w:pPr>
      <w:r w:rsidRPr="004C766E">
        <w:rPr>
          <w:lang w:val="en-GB"/>
        </w:rPr>
        <w:t xml:space="preserve">This setup however will limit the validation possible to do in the Vendor API when sending encrypted data. This is however how it is written in the SECOM scope in the beginning, </w:t>
      </w:r>
      <w:r w:rsidR="004C766E" w:rsidRPr="004C766E">
        <w:rPr>
          <w:lang w:val="en-GB"/>
        </w:rPr>
        <w:t>the</w:t>
      </w:r>
      <w:r w:rsidRPr="004C766E">
        <w:rPr>
          <w:lang w:val="en-GB"/>
        </w:rPr>
        <w:t xml:space="preserve"> data protection scope is between end-users.</w:t>
      </w:r>
    </w:p>
    <w:p w:rsidR="00656CFB" w:rsidRDefault="00656CFB" w:rsidP="007D5CE6">
      <w:pPr>
        <w:rPr>
          <w:lang w:val="en-GB"/>
        </w:rPr>
      </w:pPr>
    </w:p>
    <w:p w:rsidR="009355B2" w:rsidRPr="00322EEE" w:rsidRDefault="009355B2" w:rsidP="007D5CE6">
      <w:pPr>
        <w:rPr>
          <w:lang w:val="en-GB"/>
        </w:rPr>
      </w:pPr>
    </w:p>
    <w:p w:rsidR="007D5CE6" w:rsidRPr="00322EEE" w:rsidRDefault="007D5CE6" w:rsidP="007D5CE6">
      <w:pPr>
        <w:pStyle w:val="Rubrik3"/>
        <w:rPr>
          <w:lang w:val="en-GB"/>
        </w:rPr>
      </w:pPr>
      <w:r w:rsidRPr="00322EEE">
        <w:rPr>
          <w:lang w:val="en-GB"/>
        </w:rPr>
        <w:t xml:space="preserve">Test Case </w:t>
      </w:r>
      <w:r>
        <w:rPr>
          <w:lang w:val="en-GB"/>
        </w:rPr>
        <w:t>n</w:t>
      </w:r>
    </w:p>
    <w:p w:rsidR="00DA6D43" w:rsidRDefault="00DA6D43"/>
    <w:p w:rsidR="00A6783C" w:rsidRDefault="00A6783C"/>
    <w:p w:rsidR="00A6783C" w:rsidRDefault="00A6783C"/>
    <w:p w:rsidR="00A6783C" w:rsidRDefault="00A6783C"/>
    <w:p w:rsidR="00A6783C" w:rsidRDefault="00A6783C"/>
    <w:p w:rsidR="00A6783C" w:rsidRDefault="00A6783C"/>
    <w:p w:rsidR="00A6783C" w:rsidRDefault="00A6783C"/>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FA5863" w:rsidRDefault="00FA5863"/>
    <w:p w:rsidR="00A6783C" w:rsidRDefault="00A6783C"/>
    <w:p w:rsidR="00994ADA" w:rsidRPr="00994ADA" w:rsidRDefault="00994ADA" w:rsidP="00994ADA">
      <w:pPr>
        <w:rPr>
          <w:lang w:val="en-US"/>
        </w:rPr>
      </w:pPr>
    </w:p>
    <w:p w:rsidR="00DA6D43" w:rsidRPr="00DE5A7D" w:rsidRDefault="00A6783C" w:rsidP="00A72B10">
      <w:pPr>
        <w:pStyle w:val="Rubrik5"/>
        <w:rPr>
          <w:lang w:val="en-US"/>
        </w:rPr>
      </w:pPr>
      <w:r w:rsidRPr="00DE5A7D">
        <w:rPr>
          <w:lang w:val="en-US"/>
        </w:rPr>
        <w:t>Request for Access</w:t>
      </w:r>
    </w:p>
    <w:p w:rsidR="00DA6D43" w:rsidRDefault="00DA6D43">
      <w:pPr>
        <w:rPr>
          <w:lang w:val="en-US"/>
        </w:rPr>
      </w:pPr>
      <w:r w:rsidRPr="00DA6D43">
        <w:rPr>
          <w:lang w:val="en-US"/>
        </w:rPr>
        <w:t xml:space="preserve">When sending information through SECOM, the communication takes place using </w:t>
      </w:r>
      <w:r>
        <w:rPr>
          <w:lang w:val="en-US"/>
        </w:rPr>
        <w:t xml:space="preserve">TLS where the communicating parties exchange certificates and it is thus possible to identify a calling client by </w:t>
      </w:r>
      <w:r w:rsidR="00457522">
        <w:rPr>
          <w:lang w:val="en-US"/>
        </w:rPr>
        <w:t>its</w:t>
      </w:r>
      <w:r>
        <w:rPr>
          <w:lang w:val="en-US"/>
        </w:rPr>
        <w:t xml:space="preserve"> client certificate. </w:t>
      </w:r>
    </w:p>
    <w:p w:rsidR="00DA6D43" w:rsidRDefault="00DA6D43">
      <w:pPr>
        <w:rPr>
          <w:lang w:val="en-US"/>
        </w:rPr>
      </w:pPr>
      <w:r>
        <w:rPr>
          <w:lang w:val="en-US"/>
        </w:rPr>
        <w:t>The current way of requesting access does not include the identity of the party requesting access. This means that the identity</w:t>
      </w:r>
      <w:r w:rsidR="00B71D15">
        <w:rPr>
          <w:lang w:val="en-US"/>
        </w:rPr>
        <w:t xml:space="preserve"> available is the one available in the client certificate.</w:t>
      </w:r>
      <w:r w:rsidR="004241C8">
        <w:rPr>
          <w:lang w:val="en-US"/>
        </w:rPr>
        <w:t xml:space="preserve"> </w:t>
      </w:r>
    </w:p>
    <w:p w:rsidR="00457522" w:rsidRDefault="00457522">
      <w:pPr>
        <w:rPr>
          <w:lang w:val="en-US"/>
        </w:rPr>
      </w:pPr>
      <w:r>
        <w:rPr>
          <w:lang w:val="en-US"/>
        </w:rPr>
        <w:t>This then means that when communication need to take place in a two-step approach, example a vessel behind a vendor API, only the identity of the SECOM instance is able to request access, not the vessel identity.</w:t>
      </w:r>
    </w:p>
    <w:p w:rsidR="00831749" w:rsidRDefault="00831749">
      <w:pPr>
        <w:rPr>
          <w:lang w:val="en-US"/>
        </w:rPr>
      </w:pPr>
      <w:r>
        <w:rPr>
          <w:lang w:val="en-US"/>
        </w:rPr>
        <w:t xml:space="preserve">(Or </w:t>
      </w:r>
      <w:r w:rsidR="000521A2">
        <w:rPr>
          <w:lang w:val="en-US"/>
        </w:rPr>
        <w:t>i</w:t>
      </w:r>
      <w:r>
        <w:rPr>
          <w:lang w:val="en-US"/>
        </w:rPr>
        <w:t>f a provider is hosting their SECOM instance behind a proxy, then the TLS session will terminate at the proxy, not even reaching the SECOM instance</w:t>
      </w:r>
      <w:r w:rsidR="00994ADA">
        <w:rPr>
          <w:lang w:val="en-US"/>
        </w:rPr>
        <w:t>.</w:t>
      </w:r>
      <w:r>
        <w:rPr>
          <w:lang w:val="en-US"/>
        </w:rPr>
        <w:t xml:space="preserve"> </w:t>
      </w:r>
      <w:r w:rsidR="00994ADA">
        <w:rPr>
          <w:lang w:val="en-US"/>
        </w:rPr>
        <w:t xml:space="preserve">This is </w:t>
      </w:r>
      <w:r>
        <w:rPr>
          <w:lang w:val="en-US"/>
        </w:rPr>
        <w:t>common in load balancing and/or redundant setups)</w:t>
      </w:r>
    </w:p>
    <w:p w:rsidR="00457522" w:rsidRDefault="00B65437">
      <w:pPr>
        <w:rPr>
          <w:lang w:val="en-US"/>
        </w:rPr>
      </w:pPr>
      <w:r>
        <w:rPr>
          <w:noProof/>
          <w:lang w:eastAsia="sv-SE"/>
        </w:rPr>
        <w:drawing>
          <wp:inline distT="0" distB="0" distL="0" distR="0" wp14:anchorId="09AC675E" wp14:editId="446805EA">
            <wp:extent cx="6645910" cy="28403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2840355"/>
                    </a:xfrm>
                    <a:prstGeom prst="rect">
                      <a:avLst/>
                    </a:prstGeom>
                  </pic:spPr>
                </pic:pic>
              </a:graphicData>
            </a:graphic>
          </wp:inline>
        </w:drawing>
      </w:r>
    </w:p>
    <w:p w:rsidR="004C2432" w:rsidRDefault="004C2432">
      <w:pPr>
        <w:rPr>
          <w:lang w:val="en-US"/>
        </w:rPr>
      </w:pPr>
      <w:r>
        <w:rPr>
          <w:lang w:val="en-US"/>
        </w:rPr>
        <w:t>A way of resolving this would be to include the identity of the vessel requesting the access in the message and signing the message. Preferably also the recipient identity and a timestamp should be included to stop playback attacks.</w:t>
      </w:r>
      <w:r w:rsidR="00360C57">
        <w:rPr>
          <w:lang w:val="en-US"/>
        </w:rPr>
        <w:t xml:space="preserve"> </w:t>
      </w:r>
      <w:r w:rsidR="00360C57" w:rsidRPr="00A427E9">
        <w:rPr>
          <w:highlight w:val="yellow"/>
          <w:lang w:val="en-US"/>
        </w:rPr>
        <w:t>This structure then needs to be applied to all interfaces and messages where authentication is required.</w:t>
      </w:r>
    </w:p>
    <w:p w:rsidR="005F48FA" w:rsidRDefault="008716DE">
      <w:pPr>
        <w:rPr>
          <w:lang w:val="en-US"/>
        </w:rPr>
      </w:pPr>
      <w:r>
        <w:rPr>
          <w:lang w:val="en-US"/>
        </w:rPr>
        <w:t>The downside of doing this would be that the request for ac</w:t>
      </w:r>
      <w:r w:rsidR="005F48FA">
        <w:rPr>
          <w:lang w:val="en-US"/>
        </w:rPr>
        <w:t>cess message would grow in size.</w:t>
      </w:r>
      <w:r w:rsidR="008948B1">
        <w:rPr>
          <w:lang w:val="en-US"/>
        </w:rPr>
        <w:t xml:space="preserve"> However the new </w:t>
      </w:r>
      <w:proofErr w:type="spellStart"/>
      <w:r w:rsidR="008948B1">
        <w:rPr>
          <w:lang w:val="en-US"/>
        </w:rPr>
        <w:t>getPublicKey</w:t>
      </w:r>
      <w:proofErr w:type="spellEnd"/>
      <w:r w:rsidR="008948B1">
        <w:rPr>
          <w:lang w:val="en-US"/>
        </w:rPr>
        <w:t xml:space="preserve"> interface can help with that, see Minimizing message size below.</w:t>
      </w:r>
    </w:p>
    <w:p w:rsidR="005F48FA" w:rsidRDefault="005F48FA">
      <w:pPr>
        <w:rPr>
          <w:lang w:val="en-US"/>
        </w:rPr>
      </w:pPr>
      <w:r>
        <w:rPr>
          <w:lang w:val="en-US"/>
        </w:rPr>
        <w:t xml:space="preserve">Any request that does involve authorization then should need to be signed by the sending instance to be sure of the origin of the request. </w:t>
      </w:r>
    </w:p>
    <w:p w:rsidR="005F48FA" w:rsidRDefault="005F48FA">
      <w:pPr>
        <w:rPr>
          <w:lang w:val="en-US"/>
        </w:rPr>
      </w:pPr>
      <w:r>
        <w:rPr>
          <w:lang w:val="en-US"/>
        </w:rPr>
        <w:t xml:space="preserve">This complicated setup originates from that the data should be protected end to end. </w:t>
      </w:r>
      <w:r w:rsidR="00A264B2">
        <w:rPr>
          <w:lang w:val="en-US"/>
        </w:rPr>
        <w:t xml:space="preserve">The data is protected in the TLS session, but the section between the vessel and its side of the </w:t>
      </w:r>
      <w:r w:rsidR="006B7B3B">
        <w:rPr>
          <w:lang w:val="en-US"/>
        </w:rPr>
        <w:t>SECOM</w:t>
      </w:r>
      <w:r w:rsidR="00A264B2">
        <w:rPr>
          <w:lang w:val="en-US"/>
        </w:rPr>
        <w:t xml:space="preserve"> Instance</w:t>
      </w:r>
      <w:r w:rsidR="009C51E6">
        <w:rPr>
          <w:lang w:val="en-US"/>
        </w:rPr>
        <w:t xml:space="preserve"> is outside the TLS session so it can only be protected using a different method like a digital signature.</w:t>
      </w:r>
    </w:p>
    <w:p w:rsidR="00747979" w:rsidRPr="00DE5A7D" w:rsidRDefault="00516815" w:rsidP="00A72B10">
      <w:pPr>
        <w:pStyle w:val="Rubrik5"/>
        <w:rPr>
          <w:lang w:val="en-US"/>
        </w:rPr>
      </w:pPr>
      <w:r>
        <w:rPr>
          <w:lang w:val="en-US"/>
        </w:rPr>
        <w:t>Minimizing message size</w:t>
      </w:r>
    </w:p>
    <w:p w:rsidR="00747979" w:rsidRPr="00DE5A7D" w:rsidRDefault="00747979">
      <w:pPr>
        <w:rPr>
          <w:lang w:val="en-US"/>
        </w:rPr>
      </w:pPr>
      <w:r w:rsidRPr="00DE5A7D">
        <w:rPr>
          <w:lang w:val="en-US"/>
        </w:rPr>
        <w:t xml:space="preserve">In the current signed messages, the included public certificate takes up a lot of space. With the added </w:t>
      </w:r>
      <w:proofErr w:type="spellStart"/>
      <w:r w:rsidRPr="00DE5A7D">
        <w:rPr>
          <w:lang w:val="en-US"/>
        </w:rPr>
        <w:t>GetPublicKey</w:t>
      </w:r>
      <w:proofErr w:type="spellEnd"/>
      <w:r w:rsidRPr="00DE5A7D">
        <w:rPr>
          <w:lang w:val="en-US"/>
        </w:rPr>
        <w:t xml:space="preserve"> interface this could be reduced to only include the thumbprint of the signing certificate in the signed data. The receiver of signed data can then use the </w:t>
      </w:r>
      <w:proofErr w:type="spellStart"/>
      <w:r w:rsidRPr="00DE5A7D">
        <w:rPr>
          <w:lang w:val="en-US"/>
        </w:rPr>
        <w:t>getPublicKey</w:t>
      </w:r>
      <w:proofErr w:type="spellEnd"/>
      <w:r w:rsidR="008B04D5" w:rsidRPr="00DE5A7D">
        <w:rPr>
          <w:lang w:val="en-US"/>
        </w:rPr>
        <w:t xml:space="preserve"> interface</w:t>
      </w:r>
      <w:r w:rsidRPr="00DE5A7D">
        <w:rPr>
          <w:lang w:val="en-US"/>
        </w:rPr>
        <w:t xml:space="preserve"> </w:t>
      </w:r>
      <w:r w:rsidR="008B04D5" w:rsidRPr="00DE5A7D">
        <w:rPr>
          <w:lang w:val="en-US"/>
        </w:rPr>
        <w:t xml:space="preserve">to fetch the </w:t>
      </w:r>
      <w:r w:rsidRPr="00DE5A7D">
        <w:rPr>
          <w:lang w:val="en-US"/>
        </w:rPr>
        <w:t xml:space="preserve">complete public certificate </w:t>
      </w:r>
      <w:r w:rsidR="008B04D5" w:rsidRPr="00DE5A7D">
        <w:rPr>
          <w:lang w:val="en-US"/>
        </w:rPr>
        <w:t>from the sender</w:t>
      </w:r>
      <w:r w:rsidR="00507823" w:rsidRPr="00DE5A7D">
        <w:rPr>
          <w:lang w:val="en-US"/>
        </w:rPr>
        <w:t xml:space="preserve"> (or from the PKI if possible)</w:t>
      </w:r>
      <w:r w:rsidR="008B04D5" w:rsidRPr="00DE5A7D">
        <w:rPr>
          <w:lang w:val="en-US"/>
        </w:rPr>
        <w:t xml:space="preserve"> </w:t>
      </w:r>
      <w:r w:rsidRPr="00DE5A7D">
        <w:rPr>
          <w:lang w:val="en-US"/>
        </w:rPr>
        <w:t xml:space="preserve">to verify the signature. </w:t>
      </w:r>
      <w:r w:rsidR="00A51585" w:rsidRPr="00DE5A7D">
        <w:rPr>
          <w:lang w:val="en-US"/>
        </w:rPr>
        <w:t>This can be done once for the required certificate and then stored for future use until the certificate times out or is revoked.</w:t>
      </w:r>
    </w:p>
    <w:p w:rsidR="00047B3C" w:rsidRDefault="00DD0614">
      <w:pPr>
        <w:rPr>
          <w:lang w:val="en-US"/>
        </w:rPr>
      </w:pPr>
      <w:r w:rsidRPr="00DE5A7D">
        <w:rPr>
          <w:lang w:val="en-US"/>
        </w:rPr>
        <w:t xml:space="preserve">The reduction in size due to this would be significant. A public certificate in Base64 </w:t>
      </w:r>
      <w:r w:rsidR="00047B3C" w:rsidRPr="00DE5A7D">
        <w:rPr>
          <w:lang w:val="en-US"/>
        </w:rPr>
        <w:t>can consist of 1600 characters. The thumbprint of the same is only 40 characters.</w:t>
      </w:r>
    </w:p>
    <w:p w:rsidR="00994ADA" w:rsidRPr="00DE5A7D" w:rsidRDefault="00994ADA">
      <w:pPr>
        <w:rPr>
          <w:lang w:val="en-US"/>
        </w:rPr>
      </w:pPr>
      <w:r>
        <w:rPr>
          <w:lang w:val="en-US"/>
        </w:rPr>
        <w:t xml:space="preserve">Suggestion is to move to use thumbprint for signature and use the </w:t>
      </w:r>
      <w:proofErr w:type="spellStart"/>
      <w:r>
        <w:rPr>
          <w:lang w:val="en-US"/>
        </w:rPr>
        <w:t>getPublicKey</w:t>
      </w:r>
      <w:proofErr w:type="spellEnd"/>
      <w:r>
        <w:rPr>
          <w:lang w:val="en-US"/>
        </w:rPr>
        <w:t xml:space="preserve"> interface towards the sender to fetch the public certificate and be able to verify the signature.</w:t>
      </w:r>
    </w:p>
    <w:sectPr w:rsidR="00994ADA" w:rsidRPr="00DE5A7D" w:rsidSect="00BC6F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21554"/>
    <w:multiLevelType w:val="hybridMultilevel"/>
    <w:tmpl w:val="CDE2E92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79659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BE37F0C"/>
    <w:multiLevelType w:val="hybridMultilevel"/>
    <w:tmpl w:val="31CCC90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7AA2BB3"/>
    <w:multiLevelType w:val="hybridMultilevel"/>
    <w:tmpl w:val="1694B388"/>
    <w:lvl w:ilvl="0" w:tplc="91FE390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00"/>
    <w:rsid w:val="00020879"/>
    <w:rsid w:val="00047B3C"/>
    <w:rsid w:val="000521A2"/>
    <w:rsid w:val="00056A95"/>
    <w:rsid w:val="000841A1"/>
    <w:rsid w:val="000B30FF"/>
    <w:rsid w:val="000E269C"/>
    <w:rsid w:val="000F2A1B"/>
    <w:rsid w:val="00105FB2"/>
    <w:rsid w:val="001345DB"/>
    <w:rsid w:val="00156D72"/>
    <w:rsid w:val="00191A7F"/>
    <w:rsid w:val="00191D27"/>
    <w:rsid w:val="001A1882"/>
    <w:rsid w:val="001A1BB0"/>
    <w:rsid w:val="001A558C"/>
    <w:rsid w:val="001C7E06"/>
    <w:rsid w:val="001E74F0"/>
    <w:rsid w:val="001F5E96"/>
    <w:rsid w:val="00203659"/>
    <w:rsid w:val="00257620"/>
    <w:rsid w:val="002872EE"/>
    <w:rsid w:val="002B16BE"/>
    <w:rsid w:val="002C676D"/>
    <w:rsid w:val="002F37DC"/>
    <w:rsid w:val="00306E22"/>
    <w:rsid w:val="003370D2"/>
    <w:rsid w:val="00360C57"/>
    <w:rsid w:val="0037060D"/>
    <w:rsid w:val="00371C66"/>
    <w:rsid w:val="003968DD"/>
    <w:rsid w:val="003D2CE1"/>
    <w:rsid w:val="003E354E"/>
    <w:rsid w:val="003E384D"/>
    <w:rsid w:val="004241C8"/>
    <w:rsid w:val="004356C2"/>
    <w:rsid w:val="00455E8D"/>
    <w:rsid w:val="00456BA4"/>
    <w:rsid w:val="00457522"/>
    <w:rsid w:val="004764A0"/>
    <w:rsid w:val="004C2432"/>
    <w:rsid w:val="004C766E"/>
    <w:rsid w:val="004D45A9"/>
    <w:rsid w:val="005051AF"/>
    <w:rsid w:val="00507823"/>
    <w:rsid w:val="005103FF"/>
    <w:rsid w:val="00516815"/>
    <w:rsid w:val="0057723B"/>
    <w:rsid w:val="00590595"/>
    <w:rsid w:val="00590DE5"/>
    <w:rsid w:val="005B480C"/>
    <w:rsid w:val="005B67B1"/>
    <w:rsid w:val="005D5F1D"/>
    <w:rsid w:val="005F48FA"/>
    <w:rsid w:val="00635696"/>
    <w:rsid w:val="0064616C"/>
    <w:rsid w:val="00656CFB"/>
    <w:rsid w:val="00663B39"/>
    <w:rsid w:val="006A209E"/>
    <w:rsid w:val="006A700D"/>
    <w:rsid w:val="006B5829"/>
    <w:rsid w:val="006B7B3B"/>
    <w:rsid w:val="006F4A1B"/>
    <w:rsid w:val="00701908"/>
    <w:rsid w:val="00734F28"/>
    <w:rsid w:val="00747979"/>
    <w:rsid w:val="00755D00"/>
    <w:rsid w:val="00790532"/>
    <w:rsid w:val="00796040"/>
    <w:rsid w:val="007B0800"/>
    <w:rsid w:val="007C18B5"/>
    <w:rsid w:val="007D5CE6"/>
    <w:rsid w:val="00823630"/>
    <w:rsid w:val="00831749"/>
    <w:rsid w:val="00831C38"/>
    <w:rsid w:val="0085264B"/>
    <w:rsid w:val="008716DE"/>
    <w:rsid w:val="00871D5F"/>
    <w:rsid w:val="00893510"/>
    <w:rsid w:val="008948B1"/>
    <w:rsid w:val="008A0B2E"/>
    <w:rsid w:val="008A2FE7"/>
    <w:rsid w:val="008A3708"/>
    <w:rsid w:val="008B04D5"/>
    <w:rsid w:val="008B3039"/>
    <w:rsid w:val="008C025B"/>
    <w:rsid w:val="008E1BE5"/>
    <w:rsid w:val="008F16B5"/>
    <w:rsid w:val="0092778A"/>
    <w:rsid w:val="009355B2"/>
    <w:rsid w:val="00952850"/>
    <w:rsid w:val="00985054"/>
    <w:rsid w:val="0099044F"/>
    <w:rsid w:val="00991680"/>
    <w:rsid w:val="00994ADA"/>
    <w:rsid w:val="009C3098"/>
    <w:rsid w:val="009C51E6"/>
    <w:rsid w:val="009D0AD0"/>
    <w:rsid w:val="009D5581"/>
    <w:rsid w:val="009E4C66"/>
    <w:rsid w:val="009E61E5"/>
    <w:rsid w:val="00A05EF3"/>
    <w:rsid w:val="00A264B2"/>
    <w:rsid w:val="00A427E9"/>
    <w:rsid w:val="00A51585"/>
    <w:rsid w:val="00A6783C"/>
    <w:rsid w:val="00A72B10"/>
    <w:rsid w:val="00A76736"/>
    <w:rsid w:val="00AB68FF"/>
    <w:rsid w:val="00AC5F84"/>
    <w:rsid w:val="00B65437"/>
    <w:rsid w:val="00B71D15"/>
    <w:rsid w:val="00B87BCF"/>
    <w:rsid w:val="00B918F5"/>
    <w:rsid w:val="00B9344F"/>
    <w:rsid w:val="00BC6F88"/>
    <w:rsid w:val="00C04959"/>
    <w:rsid w:val="00C17E45"/>
    <w:rsid w:val="00C3726E"/>
    <w:rsid w:val="00C41FDA"/>
    <w:rsid w:val="00C52485"/>
    <w:rsid w:val="00C70B58"/>
    <w:rsid w:val="00CE4EDD"/>
    <w:rsid w:val="00D1019E"/>
    <w:rsid w:val="00D142FB"/>
    <w:rsid w:val="00D27ED7"/>
    <w:rsid w:val="00D4265C"/>
    <w:rsid w:val="00D57B3B"/>
    <w:rsid w:val="00D83A22"/>
    <w:rsid w:val="00D9533F"/>
    <w:rsid w:val="00DA3196"/>
    <w:rsid w:val="00DA6D43"/>
    <w:rsid w:val="00DB731B"/>
    <w:rsid w:val="00DD0614"/>
    <w:rsid w:val="00DE3DA8"/>
    <w:rsid w:val="00DE5A7D"/>
    <w:rsid w:val="00E25502"/>
    <w:rsid w:val="00E45D99"/>
    <w:rsid w:val="00E7484B"/>
    <w:rsid w:val="00EC0B03"/>
    <w:rsid w:val="00EC3AEA"/>
    <w:rsid w:val="00F3150B"/>
    <w:rsid w:val="00F316E1"/>
    <w:rsid w:val="00F53A16"/>
    <w:rsid w:val="00F8092C"/>
    <w:rsid w:val="00F93BD5"/>
    <w:rsid w:val="00FA5863"/>
    <w:rsid w:val="00FC4DEF"/>
    <w:rsid w:val="00FC59B4"/>
    <w:rsid w:val="00FE440A"/>
    <w:rsid w:val="00FF4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FE1FB-44A2-48E0-9DFC-AE961F2B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E6"/>
  </w:style>
  <w:style w:type="paragraph" w:styleId="Rubrik1">
    <w:name w:val="heading 1"/>
    <w:basedOn w:val="Normal"/>
    <w:next w:val="Normal"/>
    <w:link w:val="Rubrik1Char"/>
    <w:qFormat/>
    <w:rsid w:val="007D5CE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nhideWhenUsed/>
    <w:qFormat/>
    <w:rsid w:val="007D5CE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nhideWhenUsed/>
    <w:qFormat/>
    <w:rsid w:val="007D5CE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nhideWhenUsed/>
    <w:qFormat/>
    <w:rsid w:val="007D5CE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7D5CE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nhideWhenUsed/>
    <w:qFormat/>
    <w:rsid w:val="007D5CE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nhideWhenUsed/>
    <w:qFormat/>
    <w:rsid w:val="007D5CE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nhideWhenUsed/>
    <w:qFormat/>
    <w:rsid w:val="007D5CE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nhideWhenUsed/>
    <w:qFormat/>
    <w:rsid w:val="007D5CE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D5CE6"/>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rsid w:val="007D5CE6"/>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rsid w:val="007D5CE6"/>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rsid w:val="007D5CE6"/>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rsid w:val="007D5CE6"/>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7D5CE6"/>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rsid w:val="007D5CE6"/>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rsid w:val="007D5CE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rsid w:val="007D5CE6"/>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7D5CE6"/>
    <w:pPr>
      <w:ind w:left="720"/>
      <w:contextualSpacing/>
    </w:pPr>
  </w:style>
  <w:style w:type="table" w:styleId="Tabellrutnt">
    <w:name w:val="Table Grid"/>
    <w:basedOn w:val="Normaltabell"/>
    <w:uiPriority w:val="39"/>
    <w:rsid w:val="0089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46938">
      <w:bodyDiv w:val="1"/>
      <w:marLeft w:val="0"/>
      <w:marRight w:val="0"/>
      <w:marTop w:val="0"/>
      <w:marBottom w:val="0"/>
      <w:divBdr>
        <w:top w:val="none" w:sz="0" w:space="0" w:color="auto"/>
        <w:left w:val="none" w:sz="0" w:space="0" w:color="auto"/>
        <w:bottom w:val="none" w:sz="0" w:space="0" w:color="auto"/>
        <w:right w:val="none" w:sz="0" w:space="0" w:color="auto"/>
      </w:divBdr>
    </w:div>
    <w:div w:id="1759793303">
      <w:bodyDiv w:val="1"/>
      <w:marLeft w:val="0"/>
      <w:marRight w:val="0"/>
      <w:marTop w:val="0"/>
      <w:marBottom w:val="0"/>
      <w:divBdr>
        <w:top w:val="none" w:sz="0" w:space="0" w:color="auto"/>
        <w:left w:val="none" w:sz="0" w:space="0" w:color="auto"/>
        <w:bottom w:val="none" w:sz="0" w:space="0" w:color="auto"/>
        <w:right w:val="none" w:sz="0" w:space="0" w:color="auto"/>
      </w:divBdr>
    </w:div>
    <w:div w:id="19317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2413</Words>
  <Characters>12795</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Sjöfartsverket</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Mikael</dc:creator>
  <cp:keywords/>
  <dc:description/>
  <cp:lastModifiedBy>Heurlin, Håkan</cp:lastModifiedBy>
  <cp:revision>2</cp:revision>
  <dcterms:created xsi:type="dcterms:W3CDTF">2021-06-23T07:52:00Z</dcterms:created>
  <dcterms:modified xsi:type="dcterms:W3CDTF">2021-06-23T07:52:00Z</dcterms:modified>
</cp:coreProperties>
</file>