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CA6F" w14:textId="68D93E7D" w:rsidR="004E2347" w:rsidRDefault="004E2347">
      <w:pPr>
        <w:rPr>
          <w:rFonts w:ascii="Times New Roman" w:eastAsia="Times New Roman" w:hAnsi="Times New Roman" w:cs="Times New Roman"/>
          <w:sz w:val="20"/>
          <w:szCs w:val="20"/>
        </w:rPr>
      </w:pPr>
    </w:p>
    <w:p w14:paraId="1270E788" w14:textId="77777777" w:rsidR="004E2347" w:rsidRDefault="004E2347">
      <w:pPr>
        <w:rPr>
          <w:rFonts w:ascii="Times New Roman" w:eastAsia="Times New Roman" w:hAnsi="Times New Roman" w:cs="Times New Roman"/>
          <w:sz w:val="20"/>
          <w:szCs w:val="20"/>
        </w:rPr>
      </w:pPr>
    </w:p>
    <w:p w14:paraId="106F12C4" w14:textId="77777777" w:rsidR="004E2347" w:rsidRDefault="004E2347">
      <w:pPr>
        <w:rPr>
          <w:rFonts w:ascii="Times New Roman" w:eastAsia="Times New Roman" w:hAnsi="Times New Roman" w:cs="Times New Roman"/>
          <w:sz w:val="20"/>
          <w:szCs w:val="20"/>
        </w:rPr>
      </w:pPr>
    </w:p>
    <w:p w14:paraId="102FB230" w14:textId="77777777" w:rsidR="004E2347" w:rsidRDefault="004E2347">
      <w:pPr>
        <w:rPr>
          <w:rFonts w:ascii="Times New Roman" w:eastAsia="Times New Roman" w:hAnsi="Times New Roman" w:cs="Times New Roman"/>
          <w:sz w:val="20"/>
          <w:szCs w:val="20"/>
        </w:rPr>
      </w:pPr>
    </w:p>
    <w:p w14:paraId="10D38BC5" w14:textId="77777777" w:rsidR="004E2347" w:rsidRDefault="004E2347">
      <w:pPr>
        <w:rPr>
          <w:rFonts w:ascii="Times New Roman" w:eastAsia="Times New Roman" w:hAnsi="Times New Roman" w:cs="Times New Roman"/>
          <w:sz w:val="20"/>
          <w:szCs w:val="20"/>
        </w:rPr>
      </w:pPr>
    </w:p>
    <w:p w14:paraId="1EA5BE1D" w14:textId="77777777" w:rsidR="004E2347" w:rsidRDefault="004E2347">
      <w:pPr>
        <w:rPr>
          <w:rFonts w:ascii="Times New Roman" w:eastAsia="Times New Roman" w:hAnsi="Times New Roman" w:cs="Times New Roman"/>
          <w:sz w:val="20"/>
          <w:szCs w:val="20"/>
        </w:rPr>
      </w:pPr>
    </w:p>
    <w:p w14:paraId="577B2531" w14:textId="77777777" w:rsidR="004E2347" w:rsidRDefault="004E2347">
      <w:pPr>
        <w:rPr>
          <w:rFonts w:ascii="Times New Roman" w:eastAsia="Times New Roman" w:hAnsi="Times New Roman" w:cs="Times New Roman"/>
          <w:sz w:val="20"/>
          <w:szCs w:val="20"/>
        </w:rPr>
      </w:pPr>
    </w:p>
    <w:p w14:paraId="2A4EADA8" w14:textId="77777777" w:rsidR="004E2347" w:rsidRDefault="004E2347">
      <w:pPr>
        <w:rPr>
          <w:rFonts w:ascii="Times New Roman" w:eastAsia="Times New Roman" w:hAnsi="Times New Roman" w:cs="Times New Roman"/>
          <w:sz w:val="20"/>
          <w:szCs w:val="20"/>
        </w:rPr>
      </w:pPr>
    </w:p>
    <w:p w14:paraId="2768CC3E" w14:textId="77777777" w:rsidR="004E2347" w:rsidRDefault="004E2347">
      <w:pPr>
        <w:rPr>
          <w:rFonts w:ascii="Times New Roman" w:eastAsia="Times New Roman" w:hAnsi="Times New Roman" w:cs="Times New Roman"/>
          <w:sz w:val="20"/>
          <w:szCs w:val="20"/>
        </w:rPr>
      </w:pPr>
    </w:p>
    <w:p w14:paraId="7A702190" w14:textId="77777777" w:rsidR="004E2347" w:rsidRDefault="004E2347">
      <w:pPr>
        <w:rPr>
          <w:rFonts w:ascii="Times New Roman" w:eastAsia="Times New Roman" w:hAnsi="Times New Roman" w:cs="Times New Roman"/>
          <w:sz w:val="20"/>
          <w:szCs w:val="20"/>
        </w:rPr>
      </w:pPr>
    </w:p>
    <w:p w14:paraId="3AC4969C" w14:textId="77777777" w:rsidR="004E2347" w:rsidRDefault="004E2347">
      <w:pPr>
        <w:rPr>
          <w:rFonts w:ascii="Times New Roman" w:eastAsia="Times New Roman" w:hAnsi="Times New Roman" w:cs="Times New Roman"/>
          <w:sz w:val="20"/>
          <w:szCs w:val="20"/>
        </w:rPr>
      </w:pPr>
    </w:p>
    <w:p w14:paraId="22D2BDE8" w14:textId="77777777" w:rsidR="004E2347" w:rsidRDefault="004E2347">
      <w:pPr>
        <w:rPr>
          <w:rFonts w:ascii="Times New Roman" w:eastAsia="Times New Roman" w:hAnsi="Times New Roman" w:cs="Times New Roman"/>
          <w:sz w:val="20"/>
          <w:szCs w:val="20"/>
        </w:rPr>
      </w:pPr>
    </w:p>
    <w:p w14:paraId="09CC41F4" w14:textId="77777777" w:rsidR="004E2347" w:rsidRDefault="004E2347">
      <w:pPr>
        <w:rPr>
          <w:rFonts w:ascii="Times New Roman" w:eastAsia="Times New Roman" w:hAnsi="Times New Roman" w:cs="Times New Roman"/>
          <w:sz w:val="20"/>
          <w:szCs w:val="20"/>
        </w:rPr>
      </w:pPr>
    </w:p>
    <w:p w14:paraId="7C0AEADB" w14:textId="77777777" w:rsidR="004E2347" w:rsidRDefault="004E2347">
      <w:pPr>
        <w:rPr>
          <w:rFonts w:ascii="Times New Roman" w:eastAsia="Times New Roman" w:hAnsi="Times New Roman" w:cs="Times New Roman"/>
          <w:sz w:val="20"/>
          <w:szCs w:val="20"/>
        </w:rPr>
      </w:pPr>
    </w:p>
    <w:p w14:paraId="49E0BCC2" w14:textId="77777777" w:rsidR="004E2347" w:rsidRDefault="004E2347">
      <w:pPr>
        <w:rPr>
          <w:rFonts w:ascii="Times New Roman" w:eastAsia="Times New Roman" w:hAnsi="Times New Roman" w:cs="Times New Roman"/>
          <w:sz w:val="20"/>
          <w:szCs w:val="20"/>
        </w:rPr>
      </w:pPr>
    </w:p>
    <w:p w14:paraId="4DB63937" w14:textId="77777777" w:rsidR="004E2347" w:rsidRDefault="004E2347">
      <w:pPr>
        <w:rPr>
          <w:rFonts w:ascii="Times New Roman" w:eastAsia="Times New Roman" w:hAnsi="Times New Roman" w:cs="Times New Roman"/>
          <w:sz w:val="20"/>
          <w:szCs w:val="20"/>
        </w:rPr>
      </w:pPr>
    </w:p>
    <w:p w14:paraId="62BDCB8B" w14:textId="77777777" w:rsidR="004E2347" w:rsidRDefault="004E2347">
      <w:pPr>
        <w:rPr>
          <w:rFonts w:ascii="Times New Roman" w:eastAsia="Times New Roman" w:hAnsi="Times New Roman" w:cs="Times New Roman"/>
          <w:sz w:val="20"/>
          <w:szCs w:val="20"/>
        </w:rPr>
      </w:pPr>
    </w:p>
    <w:p w14:paraId="26368829" w14:textId="77777777" w:rsidR="004E2347" w:rsidRDefault="004E2347">
      <w:pPr>
        <w:rPr>
          <w:rFonts w:ascii="Times New Roman" w:eastAsia="Times New Roman" w:hAnsi="Times New Roman" w:cs="Times New Roman"/>
          <w:sz w:val="20"/>
          <w:szCs w:val="20"/>
        </w:rPr>
      </w:pPr>
    </w:p>
    <w:p w14:paraId="15125F9E" w14:textId="77777777" w:rsidR="004E2347" w:rsidRDefault="004E2347">
      <w:pPr>
        <w:rPr>
          <w:rFonts w:ascii="Times New Roman" w:eastAsia="Times New Roman" w:hAnsi="Times New Roman" w:cs="Times New Roman"/>
          <w:sz w:val="20"/>
          <w:szCs w:val="20"/>
        </w:rPr>
      </w:pPr>
    </w:p>
    <w:p w14:paraId="7CEAF840" w14:textId="77777777" w:rsidR="004E2347" w:rsidRDefault="004E2347">
      <w:pPr>
        <w:rPr>
          <w:rFonts w:ascii="Times New Roman" w:eastAsia="Times New Roman" w:hAnsi="Times New Roman" w:cs="Times New Roman"/>
          <w:sz w:val="20"/>
          <w:szCs w:val="20"/>
        </w:rPr>
      </w:pPr>
    </w:p>
    <w:p w14:paraId="5D42B6DE" w14:textId="77777777" w:rsidR="004E2347" w:rsidRDefault="004E2347">
      <w:pPr>
        <w:rPr>
          <w:rFonts w:ascii="Times New Roman" w:eastAsia="Times New Roman" w:hAnsi="Times New Roman" w:cs="Times New Roman"/>
          <w:sz w:val="20"/>
          <w:szCs w:val="20"/>
        </w:rPr>
      </w:pPr>
    </w:p>
    <w:p w14:paraId="636E5A28" w14:textId="77777777" w:rsidR="004E2347" w:rsidRDefault="004E2347">
      <w:pPr>
        <w:rPr>
          <w:rFonts w:ascii="Times New Roman" w:eastAsia="Times New Roman" w:hAnsi="Times New Roman" w:cs="Times New Roman"/>
          <w:sz w:val="20"/>
          <w:szCs w:val="20"/>
        </w:rPr>
      </w:pPr>
    </w:p>
    <w:p w14:paraId="1B85A5DF" w14:textId="77777777" w:rsidR="004E2347" w:rsidRDefault="004E2347">
      <w:pPr>
        <w:rPr>
          <w:rFonts w:ascii="Times New Roman" w:eastAsia="Times New Roman" w:hAnsi="Times New Roman" w:cs="Times New Roman"/>
          <w:sz w:val="20"/>
          <w:szCs w:val="20"/>
        </w:rPr>
      </w:pPr>
    </w:p>
    <w:p w14:paraId="713920B8" w14:textId="77777777" w:rsidR="004E2347" w:rsidRDefault="004E2347">
      <w:pPr>
        <w:rPr>
          <w:rFonts w:ascii="Times New Roman" w:eastAsia="Times New Roman" w:hAnsi="Times New Roman" w:cs="Times New Roman"/>
          <w:sz w:val="20"/>
          <w:szCs w:val="20"/>
        </w:rPr>
      </w:pPr>
    </w:p>
    <w:p w14:paraId="37A92256" w14:textId="77777777" w:rsidR="004E2347" w:rsidRDefault="004E2347">
      <w:pPr>
        <w:rPr>
          <w:rFonts w:ascii="Times New Roman" w:eastAsia="Times New Roman" w:hAnsi="Times New Roman" w:cs="Times New Roman"/>
          <w:sz w:val="20"/>
          <w:szCs w:val="20"/>
        </w:rPr>
      </w:pPr>
    </w:p>
    <w:p w14:paraId="6E9721DE" w14:textId="77777777" w:rsidR="004E2347" w:rsidRDefault="004E2347">
      <w:pPr>
        <w:rPr>
          <w:rFonts w:ascii="Times New Roman" w:eastAsia="Times New Roman" w:hAnsi="Times New Roman" w:cs="Times New Roman"/>
          <w:sz w:val="20"/>
          <w:szCs w:val="20"/>
        </w:rPr>
      </w:pPr>
    </w:p>
    <w:p w14:paraId="36FB3FAE" w14:textId="77777777" w:rsidR="004E2347" w:rsidRDefault="004E2347">
      <w:pPr>
        <w:rPr>
          <w:rFonts w:ascii="Times New Roman" w:eastAsia="Times New Roman" w:hAnsi="Times New Roman" w:cs="Times New Roman"/>
          <w:sz w:val="20"/>
          <w:szCs w:val="20"/>
        </w:rPr>
      </w:pPr>
    </w:p>
    <w:p w14:paraId="5FC6BDC4" w14:textId="77777777" w:rsidR="004E2347" w:rsidRDefault="001B6F39">
      <w:pPr>
        <w:rPr>
          <w:rFonts w:ascii="Times New Roman" w:eastAsia="Times New Roman" w:hAnsi="Times New Roman" w:cs="Times New Roman"/>
          <w:sz w:val="20"/>
          <w:szCs w:val="20"/>
        </w:rPr>
      </w:pPr>
      <w:r>
        <w:rPr>
          <w:noProof/>
          <w:lang w:val="sv-SE" w:eastAsia="sv-SE"/>
        </w:rPr>
        <mc:AlternateContent>
          <mc:Choice Requires="wps">
            <w:drawing>
              <wp:anchor distT="0" distB="0" distL="114300" distR="114300" simplePos="0" relativeHeight="251657728" behindDoc="0" locked="0" layoutInCell="0" allowOverlap="1" wp14:anchorId="33E4E640" wp14:editId="6F61E829">
                <wp:simplePos x="0" y="0"/>
                <wp:positionH relativeFrom="margin">
                  <wp:posOffset>1278890</wp:posOffset>
                </wp:positionH>
                <wp:positionV relativeFrom="line">
                  <wp:posOffset>0</wp:posOffset>
                </wp:positionV>
                <wp:extent cx="4248150" cy="1190625"/>
                <wp:effectExtent l="12065" t="8890" r="698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90625"/>
                        </a:xfrm>
                        <a:prstGeom prst="rect">
                          <a:avLst/>
                        </a:prstGeom>
                        <a:solidFill>
                          <a:srgbClr val="FFFFFF"/>
                        </a:solidFill>
                        <a:ln w="12700">
                          <a:solidFill>
                            <a:srgbClr val="0000AA"/>
                          </a:solidFill>
                          <a:miter lim="800000"/>
                          <a:headEnd/>
                          <a:tailEnd/>
                        </a:ln>
                      </wps:spPr>
                      <wps:txbx>
                        <w:txbxContent>
                          <w:p w14:paraId="1FA4AD6E" w14:textId="77777777" w:rsidR="00046B0E" w:rsidRDefault="00046B0E">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14:paraId="0B9E1614" w14:textId="114EC78C" w:rsidR="00046B0E" w:rsidRDefault="00046B0E">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Cybersecurity in STM</w:t>
                            </w:r>
                          </w:p>
                          <w:p w14:paraId="4AC1AAD2" w14:textId="4653402D" w:rsidR="00046B0E" w:rsidRDefault="00046B0E">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sidR="00B64E01">
                              <w:rPr>
                                <w:rFonts w:ascii="Times New Roman" w:eastAsia="Times New Roman" w:hAnsi="Times New Roman" w:cs="Times New Roman"/>
                                <w:i/>
                                <w:noProof/>
                                <w:sz w:val="20"/>
                                <w:szCs w:val="20"/>
                              </w:rPr>
                              <w:t>2018-02-20</w:t>
                            </w:r>
                            <w:r>
                              <w:fldChar w:fldCharType="end"/>
                            </w:r>
                          </w:p>
                          <w:p w14:paraId="02C324EB" w14:textId="77777777" w:rsidR="00046B0E" w:rsidRDefault="00046B0E">
                            <w:pPr>
                              <w:rPr>
                                <w:rFonts w:ascii="Times New Roman" w:eastAsia="Times New Roman" w:hAnsi="Times New Roman" w:cs="Times New Roman"/>
                                <w:sz w:val="20"/>
                                <w:szCs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4E640" id="_x0000_t202" coordsize="21600,21600" o:spt="202" path="m,l,21600r21600,l21600,xe">
                <v:stroke joinstyle="miter"/>
                <v:path gradientshapeok="t" o:connecttype="rect"/>
              </v:shapetype>
              <v:shape id="Text Box 2" o:spid="_x0000_s1026" type="#_x0000_t202" style="position:absolute;margin-left:100.7pt;margin-top:0;width:334.5pt;height:9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" o:allowincell="f" strokecolor="#00a" strokeweight="1pt">
                <v:textbox inset="2pt,2pt,2pt,2pt">
                  <w:txbxContent>
                    <w:p w14:paraId="1FA4AD6E" w14:textId="77777777" w:rsidR="00046B0E" w:rsidRDefault="00046B0E">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14:paraId="0B9E1614" w14:textId="114EC78C" w:rsidR="00046B0E" w:rsidRDefault="00046B0E">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Cybersecurity in STM</w:t>
                      </w:r>
                    </w:p>
                    <w:p w14:paraId="4AC1AAD2" w14:textId="4653402D" w:rsidR="00046B0E" w:rsidRDefault="00046B0E">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sidR="00B64E01">
                        <w:rPr>
                          <w:rFonts w:ascii="Times New Roman" w:eastAsia="Times New Roman" w:hAnsi="Times New Roman" w:cs="Times New Roman"/>
                          <w:i/>
                          <w:noProof/>
                          <w:sz w:val="20"/>
                          <w:szCs w:val="20"/>
                        </w:rPr>
                        <w:t>2018-02-20</w:t>
                      </w:r>
                      <w:r>
                        <w:fldChar w:fldCharType="end"/>
                      </w:r>
                    </w:p>
                    <w:p w14:paraId="02C324EB" w14:textId="77777777" w:rsidR="00046B0E" w:rsidRDefault="00046B0E">
                      <w:pPr>
                        <w:rPr>
                          <w:rFonts w:ascii="Times New Roman" w:eastAsia="Times New Roman" w:hAnsi="Times New Roman" w:cs="Times New Roman"/>
                          <w:sz w:val="20"/>
                          <w:szCs w:val="20"/>
                        </w:rPr>
                      </w:pPr>
                    </w:p>
                  </w:txbxContent>
                </v:textbox>
                <w10:wrap anchorx="margin" anchory="line"/>
              </v:shape>
            </w:pict>
          </mc:Fallback>
        </mc:AlternateContent>
      </w:r>
    </w:p>
    <w:p w14:paraId="666AF3F3" w14:textId="77777777" w:rsidR="004E2347" w:rsidRDefault="004E2347">
      <w:pPr>
        <w:rPr>
          <w:rFonts w:ascii="Times New Roman" w:eastAsia="Times New Roman" w:hAnsi="Times New Roman" w:cs="Times New Roman"/>
          <w:sz w:val="20"/>
          <w:szCs w:val="20"/>
        </w:rPr>
      </w:pPr>
    </w:p>
    <w:p w14:paraId="301D92C3" w14:textId="77777777" w:rsidR="004E2347" w:rsidRDefault="004E2347">
      <w:pPr>
        <w:rPr>
          <w:rFonts w:ascii="Times New Roman" w:eastAsia="Times New Roman" w:hAnsi="Times New Roman" w:cs="Times New Roman"/>
          <w:sz w:val="20"/>
          <w:szCs w:val="20"/>
        </w:rPr>
      </w:pPr>
    </w:p>
    <w:p w14:paraId="79940260" w14:textId="77777777" w:rsidR="004E2347" w:rsidRDefault="004E2347">
      <w:pPr>
        <w:rPr>
          <w:rFonts w:ascii="Times New Roman" w:eastAsia="Times New Roman" w:hAnsi="Times New Roman" w:cs="Times New Roman"/>
          <w:sz w:val="20"/>
          <w:szCs w:val="20"/>
        </w:rPr>
      </w:pPr>
    </w:p>
    <w:p w14:paraId="3E2C1E47" w14:textId="77777777" w:rsidR="004E2347" w:rsidRDefault="004E2347">
      <w:pPr>
        <w:rPr>
          <w:rFonts w:ascii="Times New Roman" w:eastAsia="Times New Roman" w:hAnsi="Times New Roman" w:cs="Times New Roman"/>
          <w:sz w:val="20"/>
          <w:szCs w:val="20"/>
        </w:rPr>
      </w:pPr>
    </w:p>
    <w:p w14:paraId="3D9257F2" w14:textId="77777777" w:rsidR="004E2347" w:rsidRDefault="004E2347">
      <w:pPr>
        <w:rPr>
          <w:rFonts w:ascii="Times New Roman" w:eastAsia="Times New Roman" w:hAnsi="Times New Roman" w:cs="Times New Roman"/>
          <w:sz w:val="20"/>
          <w:szCs w:val="20"/>
        </w:rPr>
      </w:pPr>
    </w:p>
    <w:p w14:paraId="3244A3B3" w14:textId="77777777" w:rsidR="004E2347" w:rsidRDefault="004E2347">
      <w:pPr>
        <w:rPr>
          <w:rFonts w:ascii="Times New Roman" w:eastAsia="Times New Roman" w:hAnsi="Times New Roman" w:cs="Times New Roman"/>
          <w:sz w:val="20"/>
          <w:szCs w:val="20"/>
        </w:rPr>
      </w:pPr>
    </w:p>
    <w:p w14:paraId="0E48DA21" w14:textId="77777777" w:rsidR="004E2347" w:rsidRDefault="004E2347">
      <w:pPr>
        <w:rPr>
          <w:rFonts w:ascii="Times New Roman" w:eastAsia="Times New Roman" w:hAnsi="Times New Roman" w:cs="Times New Roman"/>
          <w:sz w:val="20"/>
          <w:szCs w:val="20"/>
        </w:rPr>
      </w:pPr>
    </w:p>
    <w:p w14:paraId="1BE4DE23" w14:textId="77777777" w:rsidR="004E2347" w:rsidRDefault="004E2347">
      <w:pPr>
        <w:rPr>
          <w:rFonts w:ascii="Times New Roman" w:eastAsia="Times New Roman" w:hAnsi="Times New Roman" w:cs="Times New Roman"/>
          <w:sz w:val="20"/>
          <w:szCs w:val="20"/>
        </w:rPr>
      </w:pPr>
    </w:p>
    <w:p w14:paraId="362A9665" w14:textId="77777777" w:rsidR="004E2347" w:rsidRDefault="004E2347">
      <w:pPr>
        <w:rPr>
          <w:rFonts w:ascii="Times New Roman" w:eastAsia="Times New Roman" w:hAnsi="Times New Roman" w:cs="Times New Roman"/>
          <w:sz w:val="20"/>
          <w:szCs w:val="20"/>
        </w:rPr>
      </w:pPr>
    </w:p>
    <w:p w14:paraId="1AD86494" w14:textId="77777777" w:rsidR="004E2347" w:rsidRDefault="004E2347">
      <w:pPr>
        <w:rPr>
          <w:rFonts w:ascii="Times New Roman" w:eastAsia="Times New Roman" w:hAnsi="Times New Roman" w:cs="Times New Roman"/>
          <w:sz w:val="20"/>
          <w:szCs w:val="20"/>
        </w:rPr>
      </w:pPr>
    </w:p>
    <w:p w14:paraId="7A974AF8" w14:textId="77777777" w:rsidR="004E2347" w:rsidRDefault="004E2347">
      <w:pPr>
        <w:rPr>
          <w:rFonts w:ascii="Times New Roman" w:eastAsia="Times New Roman" w:hAnsi="Times New Roman" w:cs="Times New Roman"/>
          <w:sz w:val="20"/>
          <w:szCs w:val="20"/>
        </w:rPr>
      </w:pPr>
    </w:p>
    <w:p w14:paraId="1923F7B2" w14:textId="77777777" w:rsidR="004E2347" w:rsidRDefault="004E2347">
      <w:pPr>
        <w:rPr>
          <w:rFonts w:ascii="Times New Roman" w:eastAsia="Times New Roman" w:hAnsi="Times New Roman" w:cs="Times New Roman"/>
          <w:sz w:val="20"/>
          <w:szCs w:val="20"/>
        </w:rPr>
      </w:pPr>
    </w:p>
    <w:p w14:paraId="13E214D9" w14:textId="77777777" w:rsidR="004E2347" w:rsidRDefault="004E2347">
      <w:pPr>
        <w:rPr>
          <w:rFonts w:ascii="Times New Roman" w:eastAsia="Times New Roman" w:hAnsi="Times New Roman" w:cs="Times New Roman"/>
          <w:sz w:val="20"/>
          <w:szCs w:val="20"/>
        </w:rPr>
      </w:pPr>
    </w:p>
    <w:p w14:paraId="6346909D" w14:textId="77777777" w:rsidR="004E2347" w:rsidRDefault="004E2347">
      <w:pPr>
        <w:rPr>
          <w:rFonts w:ascii="Times New Roman" w:eastAsia="Times New Roman" w:hAnsi="Times New Roman" w:cs="Times New Roman"/>
          <w:sz w:val="20"/>
          <w:szCs w:val="20"/>
        </w:rPr>
      </w:pPr>
    </w:p>
    <w:p w14:paraId="2526B153" w14:textId="77777777" w:rsidR="004E2347" w:rsidRDefault="00764D5D">
      <w:pPr>
        <w:jc w:val="right"/>
        <w:rPr>
          <w:rFonts w:ascii="Times New Roman" w:eastAsia="Times New Roman" w:hAnsi="Times New Roman" w:cs="Times New Roman"/>
          <w:sz w:val="20"/>
          <w:szCs w:val="20"/>
        </w:rPr>
      </w:pPr>
      <w:r>
        <w:rPr>
          <w:noProof/>
          <w:lang w:val="sv-SE" w:eastAsia="sv-SE"/>
        </w:rPr>
        <w:drawing>
          <wp:inline distT="0" distB="0" distL="0" distR="0" wp14:anchorId="1A144E9B" wp14:editId="18183E64">
            <wp:extent cx="2724150"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pic:nvPicPr>
                  <pic:blipFill>
                    <a:blip r:embed="rId7"/>
                    <a:stretch>
                      <a:fillRect/>
                    </a:stretch>
                  </pic:blipFill>
                  <pic:spPr bwMode="auto">
                    <a:xfrm>
                      <a:off x="0" y="0"/>
                      <a:ext cx="2724150" cy="371475"/>
                    </a:xfrm>
                    <a:prstGeom prst="rect">
                      <a:avLst/>
                    </a:prstGeom>
                    <a:noFill/>
                    <a:ln w="9525">
                      <a:noFill/>
                      <a:miter lim="800000"/>
                      <a:headEnd/>
                      <a:tailEnd/>
                    </a:ln>
                  </pic:spPr>
                </pic:pic>
              </a:graphicData>
            </a:graphic>
          </wp:inline>
        </w:drawing>
      </w:r>
    </w:p>
    <w:p w14:paraId="01FD7E2C" w14:textId="77777777" w:rsidR="00777CC9" w:rsidRDefault="00777CC9">
      <w:pPr>
        <w:rPr>
          <w:rFonts w:ascii="Calibri" w:eastAsia="Calibri" w:hAnsi="Calibri" w:cs="Calibri"/>
          <w:b/>
          <w:sz w:val="32"/>
          <w:szCs w:val="32"/>
        </w:rPr>
      </w:pPr>
      <w:r>
        <w:br w:type="page"/>
      </w:r>
    </w:p>
    <w:p w14:paraId="74DE1009" w14:textId="77777777" w:rsidR="00777CC9" w:rsidRDefault="00777CC9">
      <w:pPr>
        <w:pStyle w:val="Innehllsfrteckningsrubrik"/>
      </w:pPr>
    </w:p>
    <w:p w14:paraId="3177DC13" w14:textId="48BC7C68" w:rsidR="004E2347" w:rsidRDefault="00764D5D">
      <w:pPr>
        <w:pStyle w:val="Innehllsfrteckningsrubrik"/>
      </w:pPr>
      <w:r>
        <w:t>Table of Contents</w:t>
      </w:r>
    </w:p>
    <w:p w14:paraId="5E428F61" w14:textId="77777777" w:rsidR="004E2347" w:rsidRDefault="004E2347">
      <w:pPr>
        <w:rPr>
          <w:rFonts w:ascii="Times New Roman" w:eastAsia="Times New Roman" w:hAnsi="Times New Roman" w:cs="Times New Roman"/>
          <w:sz w:val="20"/>
          <w:szCs w:val="20"/>
        </w:rPr>
      </w:pPr>
    </w:p>
    <w:p w14:paraId="3A836B35" w14:textId="77777777" w:rsidR="004E2347" w:rsidRDefault="004E2347">
      <w:pPr>
        <w:rPr>
          <w:rFonts w:ascii="Times New Roman" w:eastAsia="Times New Roman" w:hAnsi="Times New Roman" w:cs="Times New Roman"/>
          <w:sz w:val="20"/>
          <w:szCs w:val="20"/>
        </w:rPr>
      </w:pPr>
    </w:p>
    <w:p w14:paraId="7B7F4E23" w14:textId="77777777" w:rsidR="006A1FA1" w:rsidRPr="006A1FA1" w:rsidRDefault="00764D5D">
      <w:pPr>
        <w:pStyle w:val="Innehll1"/>
        <w:tabs>
          <w:tab w:val="left" w:pos="320"/>
          <w:tab w:val="right" w:leader="dot" w:pos="9732"/>
        </w:tabs>
        <w:rPr>
          <w:rFonts w:asciiTheme="minorHAnsi" w:eastAsiaTheme="minorEastAsia" w:hAnsiTheme="minorHAnsi" w:cstheme="minorBidi"/>
          <w:b w:val="0"/>
          <w:noProof/>
          <w:sz w:val="22"/>
          <w:szCs w:val="22"/>
          <w:lang w:val="en-US" w:eastAsia="sv-SE"/>
        </w:rPr>
      </w:pPr>
      <w:r>
        <w:fldChar w:fldCharType="begin"/>
      </w:r>
      <w:r>
        <w:instrText>TOC \o "1-9"</w:instrText>
      </w:r>
      <w:r>
        <w:fldChar w:fldCharType="separate"/>
      </w:r>
      <w:r w:rsidR="006A1FA1">
        <w:rPr>
          <w:noProof/>
        </w:rPr>
        <w:t>1</w:t>
      </w:r>
      <w:r w:rsidR="006A1FA1" w:rsidRPr="006A1FA1">
        <w:rPr>
          <w:rFonts w:asciiTheme="minorHAnsi" w:eastAsiaTheme="minorEastAsia" w:hAnsiTheme="minorHAnsi" w:cstheme="minorBidi"/>
          <w:b w:val="0"/>
          <w:noProof/>
          <w:sz w:val="22"/>
          <w:szCs w:val="22"/>
          <w:lang w:val="en-US" w:eastAsia="sv-SE"/>
        </w:rPr>
        <w:tab/>
      </w:r>
      <w:r w:rsidR="006A1FA1">
        <w:rPr>
          <w:noProof/>
        </w:rPr>
        <w:t>What is cybersecurity?</w:t>
      </w:r>
      <w:r w:rsidR="006A1FA1">
        <w:rPr>
          <w:noProof/>
        </w:rPr>
        <w:tab/>
      </w:r>
      <w:r w:rsidR="006A1FA1">
        <w:rPr>
          <w:noProof/>
        </w:rPr>
        <w:fldChar w:fldCharType="begin"/>
      </w:r>
      <w:r w:rsidR="006A1FA1">
        <w:rPr>
          <w:noProof/>
        </w:rPr>
        <w:instrText xml:space="preserve"> PAGEREF _Toc496625984 \h </w:instrText>
      </w:r>
      <w:r w:rsidR="006A1FA1">
        <w:rPr>
          <w:noProof/>
        </w:rPr>
      </w:r>
      <w:r w:rsidR="006A1FA1">
        <w:rPr>
          <w:noProof/>
        </w:rPr>
        <w:fldChar w:fldCharType="separate"/>
      </w:r>
      <w:r w:rsidR="006A1FA1">
        <w:rPr>
          <w:noProof/>
        </w:rPr>
        <w:t>3</w:t>
      </w:r>
      <w:r w:rsidR="006A1FA1">
        <w:rPr>
          <w:noProof/>
        </w:rPr>
        <w:fldChar w:fldCharType="end"/>
      </w:r>
    </w:p>
    <w:p w14:paraId="5DE583E8" w14:textId="77777777" w:rsidR="006A1FA1" w:rsidRPr="006A1FA1" w:rsidRDefault="006A1FA1">
      <w:pPr>
        <w:pStyle w:val="Innehll1"/>
        <w:tabs>
          <w:tab w:val="left" w:pos="320"/>
          <w:tab w:val="right" w:leader="dot" w:pos="9732"/>
        </w:tabs>
        <w:rPr>
          <w:rFonts w:asciiTheme="minorHAnsi" w:eastAsiaTheme="minorEastAsia" w:hAnsiTheme="minorHAnsi" w:cstheme="minorBidi"/>
          <w:b w:val="0"/>
          <w:noProof/>
          <w:sz w:val="22"/>
          <w:szCs w:val="22"/>
          <w:lang w:val="en-US" w:eastAsia="sv-SE"/>
        </w:rPr>
      </w:pPr>
      <w:r>
        <w:rPr>
          <w:noProof/>
        </w:rPr>
        <w:t>2</w:t>
      </w:r>
      <w:r w:rsidRPr="006A1FA1">
        <w:rPr>
          <w:rFonts w:asciiTheme="minorHAnsi" w:eastAsiaTheme="minorEastAsia" w:hAnsiTheme="minorHAnsi" w:cstheme="minorBidi"/>
          <w:b w:val="0"/>
          <w:noProof/>
          <w:sz w:val="22"/>
          <w:szCs w:val="22"/>
          <w:lang w:val="en-US" w:eastAsia="sv-SE"/>
        </w:rPr>
        <w:tab/>
      </w:r>
      <w:r>
        <w:rPr>
          <w:noProof/>
        </w:rPr>
        <w:t>Security domains in STM</w:t>
      </w:r>
      <w:r>
        <w:rPr>
          <w:noProof/>
        </w:rPr>
        <w:tab/>
      </w:r>
      <w:r>
        <w:rPr>
          <w:noProof/>
        </w:rPr>
        <w:fldChar w:fldCharType="begin"/>
      </w:r>
      <w:r>
        <w:rPr>
          <w:noProof/>
        </w:rPr>
        <w:instrText xml:space="preserve"> PAGEREF _Toc496625985 \h </w:instrText>
      </w:r>
      <w:r>
        <w:rPr>
          <w:noProof/>
        </w:rPr>
      </w:r>
      <w:r>
        <w:rPr>
          <w:noProof/>
        </w:rPr>
        <w:fldChar w:fldCharType="separate"/>
      </w:r>
      <w:r>
        <w:rPr>
          <w:noProof/>
        </w:rPr>
        <w:t>4</w:t>
      </w:r>
      <w:r>
        <w:rPr>
          <w:noProof/>
        </w:rPr>
        <w:fldChar w:fldCharType="end"/>
      </w:r>
    </w:p>
    <w:p w14:paraId="49024A66" w14:textId="77777777" w:rsidR="006A1FA1" w:rsidRPr="006A1FA1" w:rsidRDefault="006A1FA1">
      <w:pPr>
        <w:pStyle w:val="Innehll2"/>
        <w:tabs>
          <w:tab w:val="left" w:pos="470"/>
          <w:tab w:val="right" w:leader="dot" w:pos="9732"/>
        </w:tabs>
        <w:rPr>
          <w:rFonts w:asciiTheme="minorHAnsi" w:eastAsiaTheme="minorEastAsia" w:hAnsiTheme="minorHAnsi" w:cstheme="minorBidi"/>
          <w:noProof/>
          <w:sz w:val="22"/>
          <w:szCs w:val="22"/>
          <w:lang w:val="en-US" w:eastAsia="sv-SE"/>
        </w:rPr>
      </w:pPr>
      <w:r>
        <w:rPr>
          <w:noProof/>
        </w:rPr>
        <w:t>2.1</w:t>
      </w:r>
      <w:r w:rsidRPr="006A1FA1">
        <w:rPr>
          <w:rFonts w:asciiTheme="minorHAnsi" w:eastAsiaTheme="minorEastAsia" w:hAnsiTheme="minorHAnsi" w:cstheme="minorBidi"/>
          <w:noProof/>
          <w:sz w:val="22"/>
          <w:szCs w:val="22"/>
          <w:lang w:val="en-US" w:eastAsia="sv-SE"/>
        </w:rPr>
        <w:tab/>
      </w:r>
      <w:r>
        <w:rPr>
          <w:noProof/>
        </w:rPr>
        <w:t>SeaSWIM security domain</w:t>
      </w:r>
      <w:r>
        <w:rPr>
          <w:noProof/>
        </w:rPr>
        <w:tab/>
      </w:r>
      <w:r>
        <w:rPr>
          <w:noProof/>
        </w:rPr>
        <w:fldChar w:fldCharType="begin"/>
      </w:r>
      <w:r>
        <w:rPr>
          <w:noProof/>
        </w:rPr>
        <w:instrText xml:space="preserve"> PAGEREF _Toc496625986 \h </w:instrText>
      </w:r>
      <w:r>
        <w:rPr>
          <w:noProof/>
        </w:rPr>
      </w:r>
      <w:r>
        <w:rPr>
          <w:noProof/>
        </w:rPr>
        <w:fldChar w:fldCharType="separate"/>
      </w:r>
      <w:r>
        <w:rPr>
          <w:noProof/>
        </w:rPr>
        <w:t>4</w:t>
      </w:r>
      <w:r>
        <w:rPr>
          <w:noProof/>
        </w:rPr>
        <w:fldChar w:fldCharType="end"/>
      </w:r>
    </w:p>
    <w:p w14:paraId="77ED1334" w14:textId="77777777" w:rsidR="006A1FA1" w:rsidRPr="006A1FA1" w:rsidRDefault="006A1FA1">
      <w:pPr>
        <w:pStyle w:val="Innehll2"/>
        <w:tabs>
          <w:tab w:val="left" w:pos="470"/>
          <w:tab w:val="right" w:leader="dot" w:pos="9732"/>
        </w:tabs>
        <w:rPr>
          <w:rFonts w:asciiTheme="minorHAnsi" w:eastAsiaTheme="minorEastAsia" w:hAnsiTheme="minorHAnsi" w:cstheme="minorBidi"/>
          <w:noProof/>
          <w:sz w:val="22"/>
          <w:szCs w:val="22"/>
          <w:lang w:val="en-US" w:eastAsia="sv-SE"/>
        </w:rPr>
      </w:pPr>
      <w:r>
        <w:rPr>
          <w:noProof/>
        </w:rPr>
        <w:t>2.2</w:t>
      </w:r>
      <w:r w:rsidRPr="006A1FA1">
        <w:rPr>
          <w:rFonts w:asciiTheme="minorHAnsi" w:eastAsiaTheme="minorEastAsia" w:hAnsiTheme="minorHAnsi" w:cstheme="minorBidi"/>
          <w:noProof/>
          <w:sz w:val="22"/>
          <w:szCs w:val="22"/>
          <w:lang w:val="en-US" w:eastAsia="sv-SE"/>
        </w:rPr>
        <w:tab/>
      </w:r>
      <w:r>
        <w:rPr>
          <w:noProof/>
        </w:rPr>
        <w:t>Ships security domain</w:t>
      </w:r>
      <w:r>
        <w:rPr>
          <w:noProof/>
        </w:rPr>
        <w:tab/>
      </w:r>
      <w:r>
        <w:rPr>
          <w:noProof/>
        </w:rPr>
        <w:fldChar w:fldCharType="begin"/>
      </w:r>
      <w:r>
        <w:rPr>
          <w:noProof/>
        </w:rPr>
        <w:instrText xml:space="preserve"> PAGEREF _Toc496625987 \h </w:instrText>
      </w:r>
      <w:r>
        <w:rPr>
          <w:noProof/>
        </w:rPr>
      </w:r>
      <w:r>
        <w:rPr>
          <w:noProof/>
        </w:rPr>
        <w:fldChar w:fldCharType="separate"/>
      </w:r>
      <w:r>
        <w:rPr>
          <w:noProof/>
        </w:rPr>
        <w:t>4</w:t>
      </w:r>
      <w:r>
        <w:rPr>
          <w:noProof/>
        </w:rPr>
        <w:fldChar w:fldCharType="end"/>
      </w:r>
    </w:p>
    <w:p w14:paraId="5D069E29" w14:textId="77777777" w:rsidR="006A1FA1" w:rsidRPr="006A1FA1" w:rsidRDefault="006A1FA1">
      <w:pPr>
        <w:pStyle w:val="Innehll2"/>
        <w:tabs>
          <w:tab w:val="left" w:pos="470"/>
          <w:tab w:val="right" w:leader="dot" w:pos="9732"/>
        </w:tabs>
        <w:rPr>
          <w:rFonts w:asciiTheme="minorHAnsi" w:eastAsiaTheme="minorEastAsia" w:hAnsiTheme="minorHAnsi" w:cstheme="minorBidi"/>
          <w:noProof/>
          <w:sz w:val="22"/>
          <w:szCs w:val="22"/>
          <w:lang w:val="en-US" w:eastAsia="sv-SE"/>
        </w:rPr>
      </w:pPr>
      <w:r>
        <w:rPr>
          <w:noProof/>
        </w:rPr>
        <w:t>2.3</w:t>
      </w:r>
      <w:r w:rsidRPr="006A1FA1">
        <w:rPr>
          <w:rFonts w:asciiTheme="minorHAnsi" w:eastAsiaTheme="minorEastAsia" w:hAnsiTheme="minorHAnsi" w:cstheme="minorBidi"/>
          <w:noProof/>
          <w:sz w:val="22"/>
          <w:szCs w:val="22"/>
          <w:lang w:val="en-US" w:eastAsia="sv-SE"/>
        </w:rPr>
        <w:tab/>
      </w:r>
      <w:r>
        <w:rPr>
          <w:noProof/>
        </w:rPr>
        <w:t>Service providers security domain</w:t>
      </w:r>
      <w:r>
        <w:rPr>
          <w:noProof/>
        </w:rPr>
        <w:tab/>
      </w:r>
      <w:r>
        <w:rPr>
          <w:noProof/>
        </w:rPr>
        <w:fldChar w:fldCharType="begin"/>
      </w:r>
      <w:r>
        <w:rPr>
          <w:noProof/>
        </w:rPr>
        <w:instrText xml:space="preserve"> PAGEREF _Toc496625988 \h </w:instrText>
      </w:r>
      <w:r>
        <w:rPr>
          <w:noProof/>
        </w:rPr>
      </w:r>
      <w:r>
        <w:rPr>
          <w:noProof/>
        </w:rPr>
        <w:fldChar w:fldCharType="separate"/>
      </w:r>
      <w:r>
        <w:rPr>
          <w:noProof/>
        </w:rPr>
        <w:t>4</w:t>
      </w:r>
      <w:r>
        <w:rPr>
          <w:noProof/>
        </w:rPr>
        <w:fldChar w:fldCharType="end"/>
      </w:r>
    </w:p>
    <w:p w14:paraId="61EE76DD" w14:textId="77777777" w:rsidR="006A1FA1" w:rsidRPr="006A1FA1" w:rsidRDefault="006A1FA1">
      <w:pPr>
        <w:pStyle w:val="Innehll1"/>
        <w:tabs>
          <w:tab w:val="left" w:pos="320"/>
          <w:tab w:val="right" w:leader="dot" w:pos="9732"/>
        </w:tabs>
        <w:rPr>
          <w:rFonts w:asciiTheme="minorHAnsi" w:eastAsiaTheme="minorEastAsia" w:hAnsiTheme="minorHAnsi" w:cstheme="minorBidi"/>
          <w:b w:val="0"/>
          <w:noProof/>
          <w:sz w:val="22"/>
          <w:szCs w:val="22"/>
          <w:lang w:val="en-US" w:eastAsia="sv-SE"/>
        </w:rPr>
      </w:pPr>
      <w:r>
        <w:rPr>
          <w:noProof/>
        </w:rPr>
        <w:t>3</w:t>
      </w:r>
      <w:r w:rsidRPr="006A1FA1">
        <w:rPr>
          <w:rFonts w:asciiTheme="minorHAnsi" w:eastAsiaTheme="minorEastAsia" w:hAnsiTheme="minorHAnsi" w:cstheme="minorBidi"/>
          <w:b w:val="0"/>
          <w:noProof/>
          <w:sz w:val="22"/>
          <w:szCs w:val="22"/>
          <w:lang w:val="en-US" w:eastAsia="sv-SE"/>
        </w:rPr>
        <w:tab/>
      </w:r>
      <w:r>
        <w:rPr>
          <w:noProof/>
        </w:rPr>
        <w:t>Cybersecurity in SeaSWIM domain</w:t>
      </w:r>
      <w:r>
        <w:rPr>
          <w:noProof/>
        </w:rPr>
        <w:tab/>
      </w:r>
      <w:r>
        <w:rPr>
          <w:noProof/>
        </w:rPr>
        <w:fldChar w:fldCharType="begin"/>
      </w:r>
      <w:r>
        <w:rPr>
          <w:noProof/>
        </w:rPr>
        <w:instrText xml:space="preserve"> PAGEREF _Toc496625989 \h </w:instrText>
      </w:r>
      <w:r>
        <w:rPr>
          <w:noProof/>
        </w:rPr>
      </w:r>
      <w:r>
        <w:rPr>
          <w:noProof/>
        </w:rPr>
        <w:fldChar w:fldCharType="separate"/>
      </w:r>
      <w:r>
        <w:rPr>
          <w:noProof/>
        </w:rPr>
        <w:t>5</w:t>
      </w:r>
      <w:r>
        <w:rPr>
          <w:noProof/>
        </w:rPr>
        <w:fldChar w:fldCharType="end"/>
      </w:r>
    </w:p>
    <w:p w14:paraId="1452F2AD" w14:textId="77777777" w:rsidR="006A1FA1" w:rsidRPr="006A1FA1" w:rsidRDefault="006A1FA1">
      <w:pPr>
        <w:pStyle w:val="Innehll2"/>
        <w:tabs>
          <w:tab w:val="left" w:pos="470"/>
          <w:tab w:val="right" w:leader="dot" w:pos="9732"/>
        </w:tabs>
        <w:rPr>
          <w:rFonts w:asciiTheme="minorHAnsi" w:eastAsiaTheme="minorEastAsia" w:hAnsiTheme="minorHAnsi" w:cstheme="minorBidi"/>
          <w:noProof/>
          <w:sz w:val="22"/>
          <w:szCs w:val="22"/>
          <w:lang w:val="en-US" w:eastAsia="sv-SE"/>
        </w:rPr>
      </w:pPr>
      <w:r>
        <w:rPr>
          <w:noProof/>
        </w:rPr>
        <w:t>3.1</w:t>
      </w:r>
      <w:r w:rsidRPr="006A1FA1">
        <w:rPr>
          <w:rFonts w:asciiTheme="minorHAnsi" w:eastAsiaTheme="minorEastAsia" w:hAnsiTheme="minorHAnsi" w:cstheme="minorBidi"/>
          <w:noProof/>
          <w:sz w:val="22"/>
          <w:szCs w:val="22"/>
          <w:lang w:val="en-US" w:eastAsia="sv-SE"/>
        </w:rPr>
        <w:tab/>
      </w:r>
      <w:r>
        <w:rPr>
          <w:noProof/>
        </w:rPr>
        <w:t>Encryption</w:t>
      </w:r>
      <w:r>
        <w:rPr>
          <w:noProof/>
        </w:rPr>
        <w:tab/>
      </w:r>
      <w:r>
        <w:rPr>
          <w:noProof/>
        </w:rPr>
        <w:fldChar w:fldCharType="begin"/>
      </w:r>
      <w:r>
        <w:rPr>
          <w:noProof/>
        </w:rPr>
        <w:instrText xml:space="preserve"> PAGEREF _Toc496625990 \h </w:instrText>
      </w:r>
      <w:r>
        <w:rPr>
          <w:noProof/>
        </w:rPr>
      </w:r>
      <w:r>
        <w:rPr>
          <w:noProof/>
        </w:rPr>
        <w:fldChar w:fldCharType="separate"/>
      </w:r>
      <w:r>
        <w:rPr>
          <w:noProof/>
        </w:rPr>
        <w:t>6</w:t>
      </w:r>
      <w:r>
        <w:rPr>
          <w:noProof/>
        </w:rPr>
        <w:fldChar w:fldCharType="end"/>
      </w:r>
    </w:p>
    <w:p w14:paraId="4D348A06" w14:textId="77777777" w:rsidR="006A1FA1" w:rsidRPr="006A1FA1" w:rsidRDefault="006A1FA1">
      <w:pPr>
        <w:pStyle w:val="Innehll2"/>
        <w:tabs>
          <w:tab w:val="left" w:pos="470"/>
          <w:tab w:val="right" w:leader="dot" w:pos="9732"/>
        </w:tabs>
        <w:rPr>
          <w:rFonts w:asciiTheme="minorHAnsi" w:eastAsiaTheme="minorEastAsia" w:hAnsiTheme="minorHAnsi" w:cstheme="minorBidi"/>
          <w:noProof/>
          <w:sz w:val="22"/>
          <w:szCs w:val="22"/>
          <w:lang w:val="en-US" w:eastAsia="sv-SE"/>
        </w:rPr>
      </w:pPr>
      <w:r>
        <w:rPr>
          <w:noProof/>
        </w:rPr>
        <w:t>3.2</w:t>
      </w:r>
      <w:r w:rsidRPr="006A1FA1">
        <w:rPr>
          <w:rFonts w:asciiTheme="minorHAnsi" w:eastAsiaTheme="minorEastAsia" w:hAnsiTheme="minorHAnsi" w:cstheme="minorBidi"/>
          <w:noProof/>
          <w:sz w:val="22"/>
          <w:szCs w:val="22"/>
          <w:lang w:val="en-US" w:eastAsia="sv-SE"/>
        </w:rPr>
        <w:tab/>
      </w:r>
      <w:r>
        <w:rPr>
          <w:noProof/>
        </w:rPr>
        <w:t>Certificates in SeaSWIM</w:t>
      </w:r>
      <w:r>
        <w:rPr>
          <w:noProof/>
        </w:rPr>
        <w:tab/>
      </w:r>
      <w:r>
        <w:rPr>
          <w:noProof/>
        </w:rPr>
        <w:fldChar w:fldCharType="begin"/>
      </w:r>
      <w:r>
        <w:rPr>
          <w:noProof/>
        </w:rPr>
        <w:instrText xml:space="preserve"> PAGEREF _Toc496625991 \h </w:instrText>
      </w:r>
      <w:r>
        <w:rPr>
          <w:noProof/>
        </w:rPr>
      </w:r>
      <w:r>
        <w:rPr>
          <w:noProof/>
        </w:rPr>
        <w:fldChar w:fldCharType="separate"/>
      </w:r>
      <w:r>
        <w:rPr>
          <w:noProof/>
        </w:rPr>
        <w:t>7</w:t>
      </w:r>
      <w:r>
        <w:rPr>
          <w:noProof/>
        </w:rPr>
        <w:fldChar w:fldCharType="end"/>
      </w:r>
    </w:p>
    <w:p w14:paraId="739FE457" w14:textId="77777777" w:rsidR="006A1FA1" w:rsidRPr="006A1FA1" w:rsidRDefault="006A1FA1">
      <w:pPr>
        <w:pStyle w:val="Innehll1"/>
        <w:tabs>
          <w:tab w:val="left" w:pos="320"/>
          <w:tab w:val="right" w:leader="dot" w:pos="9732"/>
        </w:tabs>
        <w:rPr>
          <w:rFonts w:asciiTheme="minorHAnsi" w:eastAsiaTheme="minorEastAsia" w:hAnsiTheme="minorHAnsi" w:cstheme="minorBidi"/>
          <w:b w:val="0"/>
          <w:noProof/>
          <w:sz w:val="22"/>
          <w:szCs w:val="22"/>
          <w:lang w:val="en-US" w:eastAsia="sv-SE"/>
        </w:rPr>
      </w:pPr>
      <w:r>
        <w:rPr>
          <w:noProof/>
        </w:rPr>
        <w:t>4</w:t>
      </w:r>
      <w:r w:rsidRPr="006A1FA1">
        <w:rPr>
          <w:rFonts w:asciiTheme="minorHAnsi" w:eastAsiaTheme="minorEastAsia" w:hAnsiTheme="minorHAnsi" w:cstheme="minorBidi"/>
          <w:b w:val="0"/>
          <w:noProof/>
          <w:sz w:val="22"/>
          <w:szCs w:val="22"/>
          <w:lang w:val="en-US" w:eastAsia="sv-SE"/>
        </w:rPr>
        <w:tab/>
      </w:r>
      <w:r>
        <w:rPr>
          <w:noProof/>
        </w:rPr>
        <w:t>STM principal use case</w:t>
      </w:r>
      <w:r>
        <w:rPr>
          <w:noProof/>
        </w:rPr>
        <w:tab/>
      </w:r>
      <w:r>
        <w:rPr>
          <w:noProof/>
        </w:rPr>
        <w:fldChar w:fldCharType="begin"/>
      </w:r>
      <w:r>
        <w:rPr>
          <w:noProof/>
        </w:rPr>
        <w:instrText xml:space="preserve"> PAGEREF _Toc496625992 \h </w:instrText>
      </w:r>
      <w:r>
        <w:rPr>
          <w:noProof/>
        </w:rPr>
      </w:r>
      <w:r>
        <w:rPr>
          <w:noProof/>
        </w:rPr>
        <w:fldChar w:fldCharType="separate"/>
      </w:r>
      <w:r>
        <w:rPr>
          <w:noProof/>
        </w:rPr>
        <w:t>8</w:t>
      </w:r>
      <w:r>
        <w:rPr>
          <w:noProof/>
        </w:rPr>
        <w:fldChar w:fldCharType="end"/>
      </w:r>
    </w:p>
    <w:p w14:paraId="65182C11" w14:textId="77777777" w:rsidR="004E2347" w:rsidRDefault="00764D5D">
      <w:pPr>
        <w:pStyle w:val="Innehll1"/>
        <w:tabs>
          <w:tab w:val="right" w:leader="dot" w:pos="9645"/>
        </w:tabs>
      </w:pPr>
      <w:r>
        <w:fldChar w:fldCharType="end"/>
      </w:r>
    </w:p>
    <w:p w14:paraId="6B5F7B90" w14:textId="77777777" w:rsidR="004E2347" w:rsidRDefault="004E2347">
      <w:pPr>
        <w:rPr>
          <w:rFonts w:ascii="Times New Roman" w:eastAsia="Times New Roman" w:hAnsi="Times New Roman" w:cs="Times New Roman"/>
          <w:sz w:val="20"/>
          <w:szCs w:val="20"/>
        </w:rPr>
      </w:pPr>
    </w:p>
    <w:p w14:paraId="49143906" w14:textId="77777777" w:rsidR="004E2347" w:rsidRDefault="004E2347">
      <w:pPr>
        <w:rPr>
          <w:rFonts w:ascii="Times New Roman" w:eastAsia="Times New Roman" w:hAnsi="Times New Roman" w:cs="Times New Roman"/>
          <w:sz w:val="20"/>
          <w:szCs w:val="20"/>
        </w:rPr>
        <w:sectPr w:rsidR="004E2347">
          <w:headerReference w:type="default" r:id="rId8"/>
          <w:footerReference w:type="default" r:id="rId9"/>
          <w:headerReference w:type="first" r:id="rId10"/>
          <w:pgSz w:w="11902" w:h="16835"/>
          <w:pgMar w:top="1080" w:right="1080" w:bottom="1080" w:left="1080" w:header="720" w:footer="720" w:gutter="0"/>
          <w:cols w:space="720"/>
        </w:sectPr>
      </w:pPr>
    </w:p>
    <w:p w14:paraId="27DC82CF" w14:textId="1CE80A75" w:rsidR="004E2347" w:rsidRDefault="00777CC9">
      <w:pPr>
        <w:pStyle w:val="Rubrik1"/>
      </w:pPr>
      <w:bookmarkStart w:id="0" w:name="_Toc496625984"/>
      <w:bookmarkStart w:id="1" w:name="BKM_DDF42B3E_BD16_40F5_9950_284D65F826A3"/>
      <w:r>
        <w:lastRenderedPageBreak/>
        <w:t>What is cybersecurity?</w:t>
      </w:r>
      <w:bookmarkEnd w:id="0"/>
    </w:p>
    <w:p w14:paraId="0EA83AAF" w14:textId="77777777" w:rsidR="004E2347" w:rsidRDefault="004E2347">
      <w:pPr>
        <w:rPr>
          <w:color w:val="000000"/>
          <w:sz w:val="20"/>
          <w:szCs w:val="20"/>
        </w:rPr>
      </w:pPr>
    </w:p>
    <w:p w14:paraId="024A0D6C" w14:textId="0DECBD1C" w:rsidR="004E2347" w:rsidRDefault="00777CC9">
      <w:pPr>
        <w:rPr>
          <w:color w:val="000000"/>
          <w:sz w:val="20"/>
          <w:szCs w:val="20"/>
        </w:rPr>
      </w:pPr>
      <w:r>
        <w:rPr>
          <w:color w:val="000000"/>
          <w:sz w:val="20"/>
          <w:szCs w:val="20"/>
        </w:rPr>
        <w:t>Several definitions can be found on the internet, below are a few examples.</w:t>
      </w:r>
    </w:p>
    <w:p w14:paraId="4E1FA3B4" w14:textId="77777777" w:rsidR="00777CC9" w:rsidRDefault="00777CC9">
      <w:pPr>
        <w:rPr>
          <w:color w:val="000000"/>
          <w:sz w:val="20"/>
          <w:szCs w:val="20"/>
        </w:rPr>
      </w:pPr>
    </w:p>
    <w:p w14:paraId="2ED803A3" w14:textId="77777777" w:rsidR="00777CC9" w:rsidRDefault="00777CC9">
      <w:pPr>
        <w:rPr>
          <w:color w:val="000000"/>
          <w:sz w:val="20"/>
          <w:szCs w:val="20"/>
        </w:rPr>
      </w:pPr>
    </w:p>
    <w:p w14:paraId="6DF1A227" w14:textId="7073CFF5" w:rsidR="004E2347" w:rsidRDefault="00777CC9">
      <w:pPr>
        <w:rPr>
          <w:sz w:val="20"/>
          <w:szCs w:val="20"/>
        </w:rPr>
      </w:pPr>
      <w:r w:rsidRPr="00777CC9">
        <w:rPr>
          <w:sz w:val="20"/>
          <w:szCs w:val="20"/>
        </w:rPr>
        <w:t xml:space="preserve">Preservation of confidentiality, integrity and availability of information in the Cyberspace. </w:t>
      </w:r>
      <w:r w:rsidRPr="00540A77">
        <w:rPr>
          <w:i/>
          <w:sz w:val="20"/>
          <w:szCs w:val="20"/>
        </w:rPr>
        <w:t>(ISO/IEC)</w:t>
      </w:r>
    </w:p>
    <w:p w14:paraId="64E38A45" w14:textId="77777777" w:rsidR="00777CC9" w:rsidRDefault="00777CC9">
      <w:pPr>
        <w:rPr>
          <w:sz w:val="20"/>
          <w:szCs w:val="20"/>
        </w:rPr>
      </w:pPr>
    </w:p>
    <w:p w14:paraId="0E324823" w14:textId="77777777" w:rsidR="00777CC9" w:rsidRPr="00540A77" w:rsidRDefault="00777CC9" w:rsidP="00777CC9">
      <w:pPr>
        <w:rPr>
          <w:sz w:val="20"/>
          <w:szCs w:val="20"/>
        </w:rPr>
      </w:pPr>
      <w:r w:rsidRPr="00540A77">
        <w:rPr>
          <w:sz w:val="20"/>
          <w:szCs w:val="20"/>
        </w:rPr>
        <w:t xml:space="preserve">Cybersecurity refers to the technologies and processes designed to protect computers, networks and data from unauthorized access, vulnerabilities and attacks delivered via the Internet by cyber criminals. </w:t>
      </w:r>
      <w:r w:rsidRPr="00540A77">
        <w:rPr>
          <w:i/>
          <w:sz w:val="20"/>
          <w:szCs w:val="20"/>
        </w:rPr>
        <w:t>(webopedia)</w:t>
      </w:r>
    </w:p>
    <w:p w14:paraId="083C65F1" w14:textId="77777777" w:rsidR="00777CC9" w:rsidRDefault="00777CC9">
      <w:pPr>
        <w:rPr>
          <w:sz w:val="20"/>
          <w:szCs w:val="20"/>
        </w:rPr>
      </w:pPr>
    </w:p>
    <w:p w14:paraId="18C2A8FB" w14:textId="003B189F" w:rsidR="00777CC9" w:rsidRDefault="00AD267A">
      <w:pPr>
        <w:rPr>
          <w:sz w:val="20"/>
          <w:szCs w:val="20"/>
        </w:rPr>
      </w:pPr>
      <w:r>
        <w:rPr>
          <w:sz w:val="20"/>
          <w:szCs w:val="20"/>
        </w:rPr>
        <w:t>M</w:t>
      </w:r>
      <w:r w:rsidR="00777CC9" w:rsidRPr="00777CC9">
        <w:rPr>
          <w:sz w:val="20"/>
          <w:szCs w:val="20"/>
        </w:rPr>
        <w:t>easures taken to protect a computer or computer system (as on the Internet) against unauthorized access or attack</w:t>
      </w:r>
      <w:r>
        <w:rPr>
          <w:sz w:val="20"/>
          <w:szCs w:val="20"/>
        </w:rPr>
        <w:t xml:space="preserve">. </w:t>
      </w:r>
      <w:r w:rsidRPr="00540A77">
        <w:rPr>
          <w:i/>
          <w:sz w:val="20"/>
          <w:szCs w:val="20"/>
        </w:rPr>
        <w:t>(Merriam-Webster)</w:t>
      </w:r>
    </w:p>
    <w:p w14:paraId="1C36DFF9" w14:textId="77777777" w:rsidR="00AD267A" w:rsidRDefault="00AD267A">
      <w:pPr>
        <w:rPr>
          <w:sz w:val="20"/>
          <w:szCs w:val="20"/>
        </w:rPr>
      </w:pPr>
    </w:p>
    <w:p w14:paraId="762C31F9" w14:textId="3BA886BA" w:rsidR="00AD267A" w:rsidRDefault="00AD267A">
      <w:pPr>
        <w:rPr>
          <w:i/>
          <w:sz w:val="20"/>
          <w:szCs w:val="20"/>
        </w:rPr>
      </w:pPr>
      <w:r w:rsidRPr="00AD267A">
        <w:rPr>
          <w:sz w:val="20"/>
          <w:szCs w:val="20"/>
        </w:rPr>
        <w:t>The activity or process, ability or capability, or state whereby information and communications systems and the information contained therein are protected from and/or defended against damage, unauthorized use or modification, or exploitation.</w:t>
      </w:r>
      <w:r w:rsidR="00540A77">
        <w:rPr>
          <w:sz w:val="20"/>
          <w:szCs w:val="20"/>
        </w:rPr>
        <w:t xml:space="preserve"> </w:t>
      </w:r>
      <w:r w:rsidR="00540A77" w:rsidRPr="00540A77">
        <w:rPr>
          <w:i/>
          <w:sz w:val="20"/>
          <w:szCs w:val="20"/>
        </w:rPr>
        <w:t>(</w:t>
      </w:r>
      <w:r w:rsidR="00540A77">
        <w:rPr>
          <w:i/>
          <w:sz w:val="20"/>
          <w:szCs w:val="20"/>
        </w:rPr>
        <w:t xml:space="preserve">US - </w:t>
      </w:r>
      <w:r w:rsidR="00540A77" w:rsidRPr="00540A77">
        <w:rPr>
          <w:i/>
          <w:sz w:val="20"/>
          <w:szCs w:val="20"/>
        </w:rPr>
        <w:t>NICE)</w:t>
      </w:r>
    </w:p>
    <w:p w14:paraId="03DA6673" w14:textId="77777777" w:rsidR="00540A77" w:rsidRDefault="00540A77">
      <w:pPr>
        <w:rPr>
          <w:i/>
          <w:sz w:val="20"/>
          <w:szCs w:val="20"/>
        </w:rPr>
      </w:pPr>
    </w:p>
    <w:p w14:paraId="3F2D45A0" w14:textId="77777777" w:rsidR="00540A77" w:rsidRPr="00540A77" w:rsidRDefault="00540A77" w:rsidP="00540A77">
      <w:pPr>
        <w:rPr>
          <w:sz w:val="20"/>
          <w:szCs w:val="20"/>
        </w:rPr>
      </w:pPr>
      <w:r w:rsidRPr="00540A77">
        <w:rPr>
          <w:sz w:val="20"/>
          <w:szCs w:val="20"/>
        </w:rPr>
        <w:t xml:space="preserve">Cybersecurity is the collection of tools, policies, security concepts, security safeguards, guidelines, risk management approaches, actions, training, best practices, assurance and technologies that can be used to protect the cyber environment and organization and user’s assets. Organization and user’s assets include connected computing devices, personnel, infrastructure, applications, services, telecommunications systems, and the totality of transmitted and/or stored information in the cyber environment. Cybersecurity strives to ensure the attainment and maintenance of the security properties of the organization and user’s assets against relevant security risks in the cyber environment. The general security objectives comprise the following: </w:t>
      </w:r>
    </w:p>
    <w:p w14:paraId="46D4D5E7" w14:textId="77777777" w:rsidR="00540A77" w:rsidRPr="00540A77" w:rsidRDefault="00540A77" w:rsidP="00540A77">
      <w:pPr>
        <w:rPr>
          <w:sz w:val="20"/>
          <w:szCs w:val="20"/>
        </w:rPr>
      </w:pPr>
      <w:r w:rsidRPr="00540A77">
        <w:rPr>
          <w:sz w:val="20"/>
          <w:szCs w:val="20"/>
        </w:rPr>
        <w:t xml:space="preserve">- Availability </w:t>
      </w:r>
    </w:p>
    <w:p w14:paraId="6E1EE365" w14:textId="77777777" w:rsidR="00540A77" w:rsidRPr="00540A77" w:rsidRDefault="00540A77" w:rsidP="00540A77">
      <w:pPr>
        <w:rPr>
          <w:sz w:val="20"/>
          <w:szCs w:val="20"/>
        </w:rPr>
      </w:pPr>
      <w:r w:rsidRPr="00540A77">
        <w:rPr>
          <w:sz w:val="20"/>
          <w:szCs w:val="20"/>
        </w:rPr>
        <w:t xml:space="preserve">- Integrity, which may include authenticity and non-repudiation </w:t>
      </w:r>
    </w:p>
    <w:p w14:paraId="6C98FD67" w14:textId="320689C9" w:rsidR="00540A77" w:rsidRDefault="00540A77" w:rsidP="00540A77">
      <w:pPr>
        <w:rPr>
          <w:sz w:val="20"/>
          <w:szCs w:val="20"/>
        </w:rPr>
      </w:pPr>
      <w:r w:rsidRPr="00540A77">
        <w:rPr>
          <w:sz w:val="20"/>
          <w:szCs w:val="20"/>
        </w:rPr>
        <w:t>- Confidentiality</w:t>
      </w:r>
    </w:p>
    <w:p w14:paraId="35AE3552" w14:textId="7D0DBE66" w:rsidR="00540A77" w:rsidRPr="00540A77" w:rsidRDefault="00540A77" w:rsidP="00540A77">
      <w:pPr>
        <w:rPr>
          <w:i/>
          <w:sz w:val="20"/>
          <w:szCs w:val="20"/>
        </w:rPr>
      </w:pPr>
      <w:r w:rsidRPr="00540A77">
        <w:rPr>
          <w:i/>
          <w:sz w:val="20"/>
          <w:szCs w:val="20"/>
        </w:rPr>
        <w:lastRenderedPageBreak/>
        <w:t>(ITU)</w:t>
      </w:r>
    </w:p>
    <w:p w14:paraId="4B456AEE" w14:textId="77777777" w:rsidR="00540A77" w:rsidRDefault="00540A77">
      <w:pPr>
        <w:rPr>
          <w:sz w:val="20"/>
          <w:szCs w:val="20"/>
        </w:rPr>
      </w:pPr>
      <w:bookmarkStart w:id="2" w:name="BKM_0E5CEAB0_6BFC_4A5A_AE70_8EFB71C95314"/>
    </w:p>
    <w:p w14:paraId="778095F4" w14:textId="77777777" w:rsidR="00540A77" w:rsidRPr="00540A77" w:rsidRDefault="00540A77" w:rsidP="00540A77">
      <w:pPr>
        <w:rPr>
          <w:sz w:val="20"/>
          <w:szCs w:val="20"/>
        </w:rPr>
      </w:pPr>
      <w:r w:rsidRPr="00540A77">
        <w:rPr>
          <w:sz w:val="20"/>
          <w:szCs w:val="20"/>
        </w:rPr>
        <w:t xml:space="preserve">Four objectives: </w:t>
      </w:r>
    </w:p>
    <w:p w14:paraId="1B05B54B" w14:textId="77777777" w:rsidR="00540A77" w:rsidRPr="00540A77" w:rsidRDefault="00540A77" w:rsidP="00540A77">
      <w:pPr>
        <w:rPr>
          <w:sz w:val="20"/>
          <w:szCs w:val="20"/>
        </w:rPr>
      </w:pPr>
      <w:r w:rsidRPr="00540A77">
        <w:rPr>
          <w:sz w:val="20"/>
          <w:szCs w:val="20"/>
        </w:rPr>
        <w:t xml:space="preserve">- Tackling cybercrime and making (the UK’s) cyberspace secure for business; </w:t>
      </w:r>
    </w:p>
    <w:p w14:paraId="4508B744" w14:textId="77777777" w:rsidR="00540A77" w:rsidRPr="00540A77" w:rsidRDefault="00540A77" w:rsidP="00540A77">
      <w:pPr>
        <w:rPr>
          <w:sz w:val="20"/>
          <w:szCs w:val="20"/>
        </w:rPr>
      </w:pPr>
      <w:r w:rsidRPr="00540A77">
        <w:rPr>
          <w:sz w:val="20"/>
          <w:szCs w:val="20"/>
        </w:rPr>
        <w:t xml:space="preserve">- Becoming more resilient to cyber attacks and “better able to protect [the UK’s] interests in cyberspace”; </w:t>
      </w:r>
    </w:p>
    <w:p w14:paraId="7A6B8E4E" w14:textId="77777777" w:rsidR="00540A77" w:rsidRPr="00540A77" w:rsidRDefault="00540A77" w:rsidP="00540A77">
      <w:pPr>
        <w:rPr>
          <w:sz w:val="20"/>
          <w:szCs w:val="20"/>
        </w:rPr>
      </w:pPr>
      <w:r w:rsidRPr="00540A77">
        <w:rPr>
          <w:sz w:val="20"/>
          <w:szCs w:val="20"/>
        </w:rPr>
        <w:t xml:space="preserve">- Creating an “open, stable and vibrant cyberspace which the [UK] public can use safely and that supports open societies”; and </w:t>
      </w:r>
    </w:p>
    <w:p w14:paraId="0B3F480A" w14:textId="77777777" w:rsidR="00540A77" w:rsidRPr="00540A77" w:rsidRDefault="00540A77" w:rsidP="00540A77">
      <w:pPr>
        <w:rPr>
          <w:sz w:val="20"/>
          <w:szCs w:val="20"/>
        </w:rPr>
      </w:pPr>
      <w:r w:rsidRPr="00540A77">
        <w:rPr>
          <w:sz w:val="20"/>
          <w:szCs w:val="20"/>
        </w:rPr>
        <w:t xml:space="preserve">- Having “the cross-cutting knowledge, skills and capability” to underpin the other three objectives </w:t>
      </w:r>
    </w:p>
    <w:p w14:paraId="37867393" w14:textId="1EDF4BF1" w:rsidR="00B6728D" w:rsidRPr="00B6728D" w:rsidRDefault="008A688A">
      <w:pPr>
        <w:rPr>
          <w:i/>
          <w:sz w:val="20"/>
          <w:szCs w:val="20"/>
        </w:rPr>
      </w:pPr>
      <w:r w:rsidRPr="008A688A">
        <w:rPr>
          <w:i/>
          <w:sz w:val="20"/>
          <w:szCs w:val="20"/>
        </w:rPr>
        <w:t>(</w:t>
      </w:r>
      <w:r w:rsidR="00540A77" w:rsidRPr="008A688A">
        <w:rPr>
          <w:i/>
          <w:sz w:val="20"/>
          <w:szCs w:val="20"/>
        </w:rPr>
        <w:t>Adapted from the UK 2011 Cybersecurity Strategy</w:t>
      </w:r>
      <w:r w:rsidRPr="008A688A">
        <w:rPr>
          <w:i/>
          <w:sz w:val="20"/>
          <w:szCs w:val="20"/>
        </w:rPr>
        <w:t>)</w:t>
      </w:r>
      <w:r w:rsidR="009E4A55" w:rsidRPr="008A688A">
        <w:rPr>
          <w:i/>
          <w:sz w:val="20"/>
          <w:szCs w:val="20"/>
        </w:rPr>
        <w:br w:type="page"/>
      </w:r>
    </w:p>
    <w:p w14:paraId="3C0C9762" w14:textId="24595A28" w:rsidR="00B6728D" w:rsidRDefault="00B6728D" w:rsidP="00B6728D">
      <w:pPr>
        <w:pStyle w:val="Rubrik1"/>
      </w:pPr>
      <w:bookmarkStart w:id="3" w:name="_Toc496625985"/>
      <w:r w:rsidRPr="00B6728D">
        <w:lastRenderedPageBreak/>
        <w:t>Security domains in STM</w:t>
      </w:r>
      <w:bookmarkEnd w:id="3"/>
    </w:p>
    <w:p w14:paraId="5B55DA9D" w14:textId="77777777" w:rsidR="00B6728D" w:rsidRDefault="00B6728D" w:rsidP="00B6728D"/>
    <w:p w14:paraId="07B0A60F" w14:textId="1D3D547D" w:rsidR="00B6728D" w:rsidRPr="00B6728D" w:rsidRDefault="003F2D22" w:rsidP="00B6728D">
      <w:r>
        <w:rPr>
          <w:noProof/>
          <w:lang w:val="sv-SE" w:eastAsia="sv-SE"/>
        </w:rPr>
        <w:drawing>
          <wp:inline distT="0" distB="0" distL="0" distR="0" wp14:anchorId="248A74A5" wp14:editId="7B83D70D">
            <wp:extent cx="6104534" cy="3142135"/>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7215" cy="3148662"/>
                    </a:xfrm>
                    <a:prstGeom prst="rect">
                      <a:avLst/>
                    </a:prstGeom>
                    <a:noFill/>
                  </pic:spPr>
                </pic:pic>
              </a:graphicData>
            </a:graphic>
          </wp:inline>
        </w:drawing>
      </w:r>
    </w:p>
    <w:p w14:paraId="36E47074" w14:textId="77777777" w:rsidR="00B6728D" w:rsidRDefault="00B6728D" w:rsidP="00B6728D"/>
    <w:p w14:paraId="74BAF38B" w14:textId="7201EFC6" w:rsidR="00B6728D" w:rsidRPr="00B6728D" w:rsidRDefault="00B6728D" w:rsidP="00B6728D"/>
    <w:bookmarkEnd w:id="2"/>
    <w:p w14:paraId="3BA5BFC3" w14:textId="4A4F4DE2" w:rsidR="004E2347" w:rsidRDefault="004E2347">
      <w:pPr>
        <w:jc w:val="center"/>
        <w:rPr>
          <w:sz w:val="20"/>
          <w:szCs w:val="20"/>
        </w:rPr>
      </w:pPr>
    </w:p>
    <w:p w14:paraId="60BA6857" w14:textId="29AF1F70" w:rsidR="004E2347" w:rsidRDefault="00B6728D" w:rsidP="009E4A55">
      <w:pPr>
        <w:pStyle w:val="Rubrik2"/>
      </w:pPr>
      <w:bookmarkStart w:id="4" w:name="_Toc496625986"/>
      <w:bookmarkStart w:id="5" w:name="BKM_EF16A9D9_7DAE_498D_A84F_846046B61B74"/>
      <w:r>
        <w:t>SeaSWIM security domain</w:t>
      </w:r>
      <w:bookmarkEnd w:id="4"/>
    </w:p>
    <w:bookmarkEnd w:id="5"/>
    <w:p w14:paraId="5E3EEAC5" w14:textId="1D7177FC" w:rsidR="004E2347" w:rsidRPr="00815DD7" w:rsidRDefault="0012591E">
      <w:pPr>
        <w:rPr>
          <w:rFonts w:asciiTheme="minorHAnsi" w:hAnsiTheme="minorHAnsi" w:cstheme="minorHAnsi"/>
          <w:sz w:val="22"/>
          <w:szCs w:val="22"/>
        </w:rPr>
      </w:pPr>
      <w:r w:rsidRPr="00815DD7">
        <w:rPr>
          <w:rFonts w:asciiTheme="minorHAnsi" w:hAnsiTheme="minorHAnsi" w:cstheme="minorHAnsi"/>
          <w:sz w:val="22"/>
          <w:szCs w:val="22"/>
        </w:rPr>
        <w:lastRenderedPageBreak/>
        <w:t>SeaSWIM – Sea System Wide Information Management is the regulated security domain in STM which all actors are obliged to comply with in order to be SeaSWIM compliant.</w:t>
      </w:r>
      <w:r w:rsidR="003F2D22">
        <w:rPr>
          <w:rFonts w:asciiTheme="minorHAnsi" w:hAnsiTheme="minorHAnsi" w:cstheme="minorHAnsi"/>
          <w:sz w:val="22"/>
          <w:szCs w:val="22"/>
        </w:rPr>
        <w:t xml:space="preserve"> SeaSWIM is built upon the Maritime Connectivity Platform (MCP) which provides functions for identification and supports authentication.</w:t>
      </w:r>
    </w:p>
    <w:p w14:paraId="314535E2" w14:textId="77777777" w:rsidR="00970DD1" w:rsidRDefault="00970DD1">
      <w:pPr>
        <w:rPr>
          <w:sz w:val="20"/>
          <w:szCs w:val="20"/>
        </w:rPr>
      </w:pPr>
    </w:p>
    <w:p w14:paraId="2EC17D94" w14:textId="620BEAB0" w:rsidR="004E2347" w:rsidRDefault="00B6728D" w:rsidP="009E4A55">
      <w:pPr>
        <w:pStyle w:val="Rubrik2"/>
      </w:pPr>
      <w:bookmarkStart w:id="6" w:name="_Toc496625987"/>
      <w:bookmarkStart w:id="7" w:name="BKM_81EF6111_D8FF_4086_B9BF_E38C2C953E9D"/>
      <w:r>
        <w:t>Ships security domain</w:t>
      </w:r>
      <w:bookmarkEnd w:id="6"/>
    </w:p>
    <w:bookmarkEnd w:id="7"/>
    <w:p w14:paraId="1CCDC71C" w14:textId="48F4CB89" w:rsidR="004E2347" w:rsidRPr="00815DD7" w:rsidRDefault="00B6728D">
      <w:pPr>
        <w:rPr>
          <w:rFonts w:asciiTheme="minorHAnsi" w:hAnsiTheme="minorHAnsi" w:cstheme="minorHAnsi"/>
          <w:color w:val="000000"/>
          <w:sz w:val="22"/>
          <w:szCs w:val="20"/>
        </w:rPr>
      </w:pPr>
      <w:r w:rsidRPr="00815DD7">
        <w:rPr>
          <w:rFonts w:asciiTheme="minorHAnsi" w:hAnsiTheme="minorHAnsi" w:cstheme="minorHAnsi"/>
          <w:color w:val="000000"/>
          <w:sz w:val="22"/>
          <w:szCs w:val="20"/>
        </w:rPr>
        <w:t xml:space="preserve">Basically this is up to the </w:t>
      </w:r>
      <w:r w:rsidR="003F2D22" w:rsidRPr="003F2D22">
        <w:rPr>
          <w:rFonts w:asciiTheme="minorHAnsi" w:hAnsiTheme="minorHAnsi" w:cstheme="minorHAnsi"/>
          <w:color w:val="000000"/>
          <w:sz w:val="22"/>
          <w:szCs w:val="20"/>
        </w:rPr>
        <w:t>Ship/bridge system provider, e.g. ECDIS provider,</w:t>
      </w:r>
      <w:r w:rsidRPr="00815DD7">
        <w:rPr>
          <w:rFonts w:asciiTheme="minorHAnsi" w:hAnsiTheme="minorHAnsi" w:cstheme="minorHAnsi"/>
          <w:color w:val="000000"/>
          <w:sz w:val="22"/>
          <w:szCs w:val="20"/>
        </w:rPr>
        <w:t xml:space="preserve"> facilitating the communication with ships onboard systems. Although using the standardized information services developed within STM, like VIS (Voyage Information Service) and SPIS (</w:t>
      </w:r>
      <w:r w:rsidR="00BF4DFB" w:rsidRPr="00815DD7">
        <w:rPr>
          <w:rFonts w:asciiTheme="minorHAnsi" w:hAnsiTheme="minorHAnsi" w:cstheme="minorHAnsi"/>
          <w:color w:val="000000"/>
          <w:sz w:val="22"/>
          <w:szCs w:val="20"/>
        </w:rPr>
        <w:t xml:space="preserve">Ship Port Information Service), security </w:t>
      </w:r>
      <w:r w:rsidRPr="00815DD7">
        <w:rPr>
          <w:rFonts w:asciiTheme="minorHAnsi" w:hAnsiTheme="minorHAnsi" w:cstheme="minorHAnsi"/>
          <w:color w:val="000000"/>
          <w:sz w:val="22"/>
          <w:szCs w:val="20"/>
        </w:rPr>
        <w:t xml:space="preserve">functions </w:t>
      </w:r>
      <w:r w:rsidR="00BF4DFB" w:rsidRPr="00815DD7">
        <w:rPr>
          <w:rFonts w:asciiTheme="minorHAnsi" w:hAnsiTheme="minorHAnsi" w:cstheme="minorHAnsi"/>
          <w:color w:val="000000"/>
          <w:sz w:val="22"/>
          <w:szCs w:val="20"/>
        </w:rPr>
        <w:t xml:space="preserve">are developed and </w:t>
      </w:r>
      <w:r w:rsidRPr="00815DD7">
        <w:rPr>
          <w:rFonts w:asciiTheme="minorHAnsi" w:hAnsiTheme="minorHAnsi" w:cstheme="minorHAnsi"/>
          <w:color w:val="000000"/>
          <w:sz w:val="22"/>
          <w:szCs w:val="20"/>
        </w:rPr>
        <w:t>possible to utilize for securing communication to ships.</w:t>
      </w:r>
    </w:p>
    <w:p w14:paraId="4730E5AF" w14:textId="77777777" w:rsidR="00970DD1" w:rsidRDefault="00970DD1">
      <w:pPr>
        <w:rPr>
          <w:sz w:val="20"/>
          <w:szCs w:val="20"/>
        </w:rPr>
      </w:pPr>
    </w:p>
    <w:p w14:paraId="1D5C45A1" w14:textId="781099CB" w:rsidR="004E2347" w:rsidRDefault="00B6728D" w:rsidP="009E4A55">
      <w:pPr>
        <w:pStyle w:val="Rubrik2"/>
      </w:pPr>
      <w:bookmarkStart w:id="8" w:name="_Toc496625988"/>
      <w:bookmarkStart w:id="9" w:name="BKM_11C0A5F7_C162_4371_AE67_A2ED2AA3AAA9"/>
      <w:r>
        <w:t>Service</w:t>
      </w:r>
      <w:r w:rsidR="005A58D2">
        <w:t xml:space="preserve"> </w:t>
      </w:r>
      <w:r>
        <w:t>providers security domain</w:t>
      </w:r>
      <w:bookmarkEnd w:id="8"/>
    </w:p>
    <w:bookmarkEnd w:id="9"/>
    <w:p w14:paraId="1FC90720" w14:textId="2FE8EB5F" w:rsidR="00B6728D" w:rsidRPr="00815DD7" w:rsidRDefault="00B6728D">
      <w:pPr>
        <w:rPr>
          <w:rFonts w:asciiTheme="minorHAnsi" w:hAnsiTheme="minorHAnsi" w:cstheme="minorHAnsi"/>
          <w:color w:val="000000"/>
          <w:sz w:val="22"/>
          <w:szCs w:val="20"/>
        </w:rPr>
      </w:pPr>
      <w:r w:rsidRPr="00815DD7">
        <w:rPr>
          <w:rFonts w:asciiTheme="minorHAnsi" w:hAnsiTheme="minorHAnsi" w:cstheme="minorHAnsi"/>
          <w:color w:val="000000"/>
          <w:sz w:val="22"/>
          <w:szCs w:val="20"/>
        </w:rPr>
        <w:t>Possibilities exist as described above, although the transfer of information (routes, text</w:t>
      </w:r>
      <w:r w:rsidR="005A58D2" w:rsidRPr="00815DD7">
        <w:rPr>
          <w:rFonts w:asciiTheme="minorHAnsi" w:hAnsiTheme="minorHAnsi" w:cstheme="minorHAnsi"/>
          <w:color w:val="000000"/>
          <w:sz w:val="22"/>
          <w:szCs w:val="20"/>
        </w:rPr>
        <w:t xml:space="preserve"> </w:t>
      </w:r>
      <w:r w:rsidRPr="00815DD7">
        <w:rPr>
          <w:rFonts w:asciiTheme="minorHAnsi" w:hAnsiTheme="minorHAnsi" w:cstheme="minorHAnsi"/>
          <w:color w:val="000000"/>
          <w:sz w:val="22"/>
          <w:szCs w:val="20"/>
        </w:rPr>
        <w:t>messages etc.) is probably done in the context of an existing agreement with a service provider stating the level of security required.</w:t>
      </w:r>
    </w:p>
    <w:p w14:paraId="662115B4" w14:textId="77777777" w:rsidR="00B6728D" w:rsidRDefault="00B6728D">
      <w:pPr>
        <w:rPr>
          <w:i/>
          <w:color w:val="000000"/>
          <w:sz w:val="20"/>
          <w:szCs w:val="20"/>
        </w:rPr>
      </w:pPr>
      <w:r>
        <w:rPr>
          <w:i/>
          <w:color w:val="000000"/>
          <w:sz w:val="20"/>
          <w:szCs w:val="20"/>
        </w:rPr>
        <w:br w:type="page"/>
      </w:r>
    </w:p>
    <w:p w14:paraId="2169D791" w14:textId="79E4975C" w:rsidR="004E2347" w:rsidRPr="00A7465A" w:rsidRDefault="00A7465A" w:rsidP="00A7465A">
      <w:pPr>
        <w:pStyle w:val="Rubrik1"/>
      </w:pPr>
      <w:bookmarkStart w:id="10" w:name="_Toc496625989"/>
      <w:bookmarkStart w:id="11" w:name="BKM_607246A3_C4E5_454A_A64A_9C684732F9F1"/>
      <w:r w:rsidRPr="00A7465A">
        <w:lastRenderedPageBreak/>
        <w:t>Cybersecurity in SeaSWIM domain</w:t>
      </w:r>
      <w:bookmarkEnd w:id="10"/>
    </w:p>
    <w:p w14:paraId="43E94CDD" w14:textId="77777777" w:rsidR="00A7465A" w:rsidRPr="00815DD7" w:rsidRDefault="00A7465A" w:rsidP="00A7465A">
      <w:pPr>
        <w:rPr>
          <w:rFonts w:asciiTheme="minorHAnsi" w:hAnsiTheme="minorHAnsi" w:cstheme="minorHAnsi"/>
          <w:i/>
          <w:color w:val="000000"/>
          <w:sz w:val="22"/>
          <w:szCs w:val="20"/>
        </w:rPr>
      </w:pPr>
      <w:r w:rsidRPr="00815DD7">
        <w:rPr>
          <w:rFonts w:asciiTheme="minorHAnsi" w:hAnsiTheme="minorHAnsi" w:cstheme="minorHAnsi"/>
          <w:i/>
          <w:color w:val="000000"/>
          <w:sz w:val="22"/>
          <w:szCs w:val="20"/>
        </w:rPr>
        <w:t>Cybersecurity in SeaSWIM addresses confidentiality &amp; integrity (by encrypting the communication), authentication (of registered identities) and authorization.</w:t>
      </w:r>
    </w:p>
    <w:p w14:paraId="683698EB" w14:textId="77777777" w:rsidR="00A7465A" w:rsidRPr="00815DD7" w:rsidRDefault="00A7465A" w:rsidP="00A7465A">
      <w:pPr>
        <w:rPr>
          <w:rFonts w:asciiTheme="minorHAnsi" w:hAnsiTheme="minorHAnsi" w:cstheme="minorHAnsi"/>
          <w:color w:val="000000"/>
          <w:sz w:val="22"/>
          <w:szCs w:val="20"/>
        </w:rPr>
      </w:pPr>
    </w:p>
    <w:p w14:paraId="2984F301" w14:textId="7B340B07" w:rsidR="00A7465A" w:rsidRPr="00815DD7" w:rsidRDefault="00A7465A" w:rsidP="00A7465A">
      <w:pPr>
        <w:pStyle w:val="Liststycke"/>
        <w:numPr>
          <w:ilvl w:val="0"/>
          <w:numId w:val="14"/>
        </w:numPr>
        <w:rPr>
          <w:rFonts w:asciiTheme="minorHAnsi" w:hAnsiTheme="minorHAnsi" w:cstheme="minorHAnsi"/>
          <w:color w:val="000000"/>
          <w:sz w:val="22"/>
          <w:szCs w:val="20"/>
        </w:rPr>
      </w:pPr>
      <w:r w:rsidRPr="00815DD7">
        <w:rPr>
          <w:rFonts w:asciiTheme="minorHAnsi" w:hAnsiTheme="minorHAnsi" w:cstheme="minorHAnsi"/>
          <w:b/>
          <w:color w:val="000000"/>
          <w:sz w:val="22"/>
          <w:szCs w:val="20"/>
        </w:rPr>
        <w:t>Confidentiality</w:t>
      </w:r>
      <w:r w:rsidRPr="00815DD7">
        <w:rPr>
          <w:rFonts w:asciiTheme="minorHAnsi" w:hAnsiTheme="minorHAnsi" w:cstheme="minorHAnsi"/>
          <w:color w:val="000000"/>
          <w:sz w:val="22"/>
          <w:szCs w:val="20"/>
        </w:rPr>
        <w:t xml:space="preserve"> ensures that no one else than the intended recipient can read and understand the content of the document. </w:t>
      </w:r>
      <w:r w:rsidR="00B22EFE" w:rsidRPr="00815DD7">
        <w:rPr>
          <w:rFonts w:asciiTheme="minorHAnsi" w:hAnsiTheme="minorHAnsi" w:cstheme="minorHAnsi"/>
          <w:color w:val="000000"/>
          <w:sz w:val="22"/>
          <w:szCs w:val="20"/>
        </w:rPr>
        <w:t xml:space="preserve">Confidentiality </w:t>
      </w:r>
      <w:r w:rsidRPr="00815DD7">
        <w:rPr>
          <w:rFonts w:asciiTheme="minorHAnsi" w:hAnsiTheme="minorHAnsi" w:cstheme="minorHAnsi"/>
          <w:color w:val="000000"/>
          <w:sz w:val="22"/>
          <w:szCs w:val="20"/>
        </w:rPr>
        <w:t>corresponds to the sealed envelope.</w:t>
      </w:r>
    </w:p>
    <w:p w14:paraId="2C58F87E" w14:textId="77777777" w:rsidR="00A7465A" w:rsidRPr="00815DD7" w:rsidRDefault="00A7465A" w:rsidP="00A7465A">
      <w:pPr>
        <w:rPr>
          <w:rFonts w:asciiTheme="minorHAnsi" w:hAnsiTheme="minorHAnsi" w:cstheme="minorHAnsi"/>
          <w:color w:val="000000"/>
          <w:sz w:val="22"/>
          <w:szCs w:val="20"/>
        </w:rPr>
      </w:pPr>
    </w:p>
    <w:p w14:paraId="6C41D4F5" w14:textId="170AA5A3" w:rsidR="00A7465A" w:rsidRPr="00815DD7" w:rsidRDefault="00A7465A" w:rsidP="00A7465A">
      <w:pPr>
        <w:pStyle w:val="Liststycke"/>
        <w:numPr>
          <w:ilvl w:val="0"/>
          <w:numId w:val="14"/>
        </w:numPr>
        <w:rPr>
          <w:rFonts w:asciiTheme="minorHAnsi" w:hAnsiTheme="minorHAnsi" w:cstheme="minorHAnsi"/>
          <w:color w:val="000000"/>
          <w:sz w:val="22"/>
          <w:szCs w:val="20"/>
        </w:rPr>
      </w:pPr>
      <w:r w:rsidRPr="00815DD7">
        <w:rPr>
          <w:rFonts w:asciiTheme="minorHAnsi" w:hAnsiTheme="minorHAnsi" w:cstheme="minorHAnsi"/>
          <w:b/>
          <w:color w:val="000000"/>
          <w:sz w:val="22"/>
          <w:szCs w:val="20"/>
        </w:rPr>
        <w:t>Integrity</w:t>
      </w:r>
      <w:r w:rsidRPr="00815DD7">
        <w:rPr>
          <w:rFonts w:asciiTheme="minorHAnsi" w:hAnsiTheme="minorHAnsi" w:cstheme="minorHAnsi"/>
          <w:color w:val="000000"/>
          <w:sz w:val="22"/>
          <w:szCs w:val="20"/>
        </w:rPr>
        <w:t xml:space="preserve"> ensures that the content of the document has not been changed since it was issued.</w:t>
      </w:r>
      <w:r w:rsidR="000C3D4A" w:rsidRPr="00815DD7">
        <w:rPr>
          <w:rFonts w:asciiTheme="minorHAnsi" w:hAnsiTheme="minorHAnsi" w:cstheme="minorHAnsi"/>
          <w:color w:val="000000"/>
          <w:sz w:val="22"/>
          <w:szCs w:val="20"/>
        </w:rPr>
        <w:t xml:space="preserve"> </w:t>
      </w:r>
      <w:r w:rsidR="00B22EFE" w:rsidRPr="00815DD7">
        <w:rPr>
          <w:rFonts w:asciiTheme="minorHAnsi" w:hAnsiTheme="minorHAnsi" w:cstheme="minorHAnsi"/>
          <w:color w:val="000000"/>
          <w:sz w:val="22"/>
          <w:szCs w:val="20"/>
        </w:rPr>
        <w:t>Integrity</w:t>
      </w:r>
      <w:r w:rsidRPr="00815DD7">
        <w:rPr>
          <w:rFonts w:asciiTheme="minorHAnsi" w:hAnsiTheme="minorHAnsi" w:cstheme="minorHAnsi"/>
          <w:color w:val="000000"/>
          <w:sz w:val="22"/>
          <w:szCs w:val="20"/>
        </w:rPr>
        <w:t xml:space="preserve"> corresponds to the difficulties in changing printed text on paper.</w:t>
      </w:r>
    </w:p>
    <w:p w14:paraId="5AA75DE0" w14:textId="77777777" w:rsidR="00A7465A" w:rsidRPr="00815DD7" w:rsidRDefault="00A7465A" w:rsidP="00A7465A">
      <w:pPr>
        <w:rPr>
          <w:rFonts w:asciiTheme="minorHAnsi" w:hAnsiTheme="minorHAnsi" w:cstheme="minorHAnsi"/>
          <w:color w:val="000000"/>
          <w:sz w:val="22"/>
          <w:szCs w:val="20"/>
        </w:rPr>
      </w:pPr>
    </w:p>
    <w:p w14:paraId="7EFEAFE2" w14:textId="1355CBFE" w:rsidR="00A7465A" w:rsidRPr="00815DD7" w:rsidRDefault="00A7465A" w:rsidP="00A7465A">
      <w:pPr>
        <w:pStyle w:val="Liststycke"/>
        <w:numPr>
          <w:ilvl w:val="0"/>
          <w:numId w:val="14"/>
        </w:numPr>
        <w:rPr>
          <w:rFonts w:asciiTheme="minorHAnsi" w:hAnsiTheme="minorHAnsi" w:cstheme="minorHAnsi"/>
          <w:color w:val="000000"/>
          <w:sz w:val="22"/>
          <w:szCs w:val="20"/>
        </w:rPr>
      </w:pPr>
      <w:r w:rsidRPr="00815DD7">
        <w:rPr>
          <w:rFonts w:asciiTheme="minorHAnsi" w:hAnsiTheme="minorHAnsi" w:cstheme="minorHAnsi"/>
          <w:b/>
          <w:color w:val="000000"/>
          <w:sz w:val="22"/>
          <w:szCs w:val="20"/>
        </w:rPr>
        <w:t>Authentication</w:t>
      </w:r>
      <w:r w:rsidRPr="00815DD7">
        <w:rPr>
          <w:rFonts w:asciiTheme="minorHAnsi" w:hAnsiTheme="minorHAnsi" w:cstheme="minorHAnsi"/>
          <w:color w:val="000000"/>
          <w:sz w:val="22"/>
          <w:szCs w:val="20"/>
        </w:rPr>
        <w:t xml:space="preserve"> is any process by which a system verifies the identity of a user (human or machine) who wishes to access it (i.e. to confirm</w:t>
      </w:r>
      <w:r w:rsidR="00B22EFE" w:rsidRPr="00815DD7">
        <w:rPr>
          <w:rFonts w:asciiTheme="minorHAnsi" w:hAnsiTheme="minorHAnsi" w:cstheme="minorHAnsi"/>
          <w:color w:val="000000"/>
          <w:sz w:val="22"/>
          <w:szCs w:val="20"/>
        </w:rPr>
        <w:t>,</w:t>
      </w:r>
      <w:r w:rsidRPr="00815DD7">
        <w:rPr>
          <w:rFonts w:asciiTheme="minorHAnsi" w:hAnsiTheme="minorHAnsi" w:cstheme="minorHAnsi"/>
          <w:color w:val="000000"/>
          <w:sz w:val="22"/>
          <w:szCs w:val="20"/>
        </w:rPr>
        <w:t xml:space="preserve"> You are who You claim to be, like a passport). This corresponds to the written signature and official stamp on paper.</w:t>
      </w:r>
    </w:p>
    <w:p w14:paraId="25B6DB1C" w14:textId="77777777" w:rsidR="00A7465A" w:rsidRPr="00815DD7" w:rsidRDefault="00A7465A" w:rsidP="00A7465A">
      <w:pPr>
        <w:rPr>
          <w:rFonts w:asciiTheme="minorHAnsi" w:hAnsiTheme="minorHAnsi" w:cstheme="minorHAnsi"/>
          <w:color w:val="000000"/>
          <w:sz w:val="22"/>
          <w:szCs w:val="20"/>
        </w:rPr>
      </w:pPr>
    </w:p>
    <w:p w14:paraId="40235927" w14:textId="2B0E2637" w:rsidR="00A7465A" w:rsidRPr="00815DD7" w:rsidRDefault="00A7465A" w:rsidP="00A7465A">
      <w:pPr>
        <w:pStyle w:val="Liststycke"/>
        <w:numPr>
          <w:ilvl w:val="0"/>
          <w:numId w:val="14"/>
        </w:numPr>
        <w:rPr>
          <w:rFonts w:asciiTheme="minorHAnsi" w:hAnsiTheme="minorHAnsi" w:cstheme="minorHAnsi"/>
          <w:color w:val="000000"/>
          <w:sz w:val="22"/>
          <w:szCs w:val="20"/>
        </w:rPr>
      </w:pPr>
      <w:r w:rsidRPr="00815DD7">
        <w:rPr>
          <w:rFonts w:asciiTheme="minorHAnsi" w:hAnsiTheme="minorHAnsi" w:cstheme="minorHAnsi"/>
          <w:b/>
          <w:color w:val="000000"/>
          <w:sz w:val="22"/>
          <w:szCs w:val="20"/>
        </w:rPr>
        <w:t>Identification</w:t>
      </w:r>
      <w:r w:rsidRPr="00815DD7">
        <w:rPr>
          <w:rFonts w:asciiTheme="minorHAnsi" w:hAnsiTheme="minorHAnsi" w:cstheme="minorHAnsi"/>
          <w:color w:val="000000"/>
          <w:sz w:val="22"/>
          <w:szCs w:val="20"/>
        </w:rPr>
        <w:t xml:space="preserve"> refers to the act of stating a person or thing’s identity.</w:t>
      </w:r>
    </w:p>
    <w:p w14:paraId="58DCE85E" w14:textId="77777777" w:rsidR="00A7465A" w:rsidRPr="00815DD7" w:rsidRDefault="00A7465A" w:rsidP="00A7465A">
      <w:pPr>
        <w:rPr>
          <w:rFonts w:asciiTheme="minorHAnsi" w:hAnsiTheme="minorHAnsi" w:cstheme="minorHAnsi"/>
          <w:color w:val="000000"/>
          <w:sz w:val="22"/>
          <w:szCs w:val="20"/>
        </w:rPr>
      </w:pPr>
    </w:p>
    <w:p w14:paraId="747FA41F" w14:textId="272000A4" w:rsidR="004E2347" w:rsidRPr="00815DD7" w:rsidRDefault="00A7465A" w:rsidP="00A7465A">
      <w:pPr>
        <w:pStyle w:val="Liststycke"/>
        <w:numPr>
          <w:ilvl w:val="0"/>
          <w:numId w:val="14"/>
        </w:numPr>
        <w:rPr>
          <w:rFonts w:asciiTheme="minorHAnsi" w:hAnsiTheme="minorHAnsi" w:cstheme="minorHAnsi"/>
          <w:color w:val="000000"/>
          <w:sz w:val="22"/>
          <w:szCs w:val="20"/>
        </w:rPr>
      </w:pPr>
      <w:r w:rsidRPr="00815DD7">
        <w:rPr>
          <w:rFonts w:asciiTheme="minorHAnsi" w:hAnsiTheme="minorHAnsi" w:cstheme="minorHAnsi"/>
          <w:b/>
          <w:color w:val="000000"/>
          <w:sz w:val="22"/>
          <w:szCs w:val="20"/>
        </w:rPr>
        <w:t>Authorization</w:t>
      </w:r>
      <w:r w:rsidRPr="00815DD7">
        <w:rPr>
          <w:rFonts w:asciiTheme="minorHAnsi" w:hAnsiTheme="minorHAnsi" w:cstheme="minorHAnsi"/>
          <w:color w:val="000000"/>
          <w:sz w:val="22"/>
          <w:szCs w:val="20"/>
        </w:rPr>
        <w:t xml:space="preserve"> is the process of determining a set of permissions that is granted to a specific trusted identity.</w:t>
      </w:r>
    </w:p>
    <w:bookmarkEnd w:id="11"/>
    <w:p w14:paraId="560F48D5" w14:textId="77777777" w:rsidR="004E2347" w:rsidRPr="00815DD7" w:rsidRDefault="004E2347">
      <w:pPr>
        <w:rPr>
          <w:rFonts w:asciiTheme="minorHAnsi" w:hAnsiTheme="minorHAnsi" w:cstheme="minorHAnsi"/>
          <w:sz w:val="22"/>
          <w:szCs w:val="20"/>
        </w:rPr>
      </w:pPr>
    </w:p>
    <w:p w14:paraId="33028A33" w14:textId="2EE1A6AE" w:rsidR="00B22EFE" w:rsidRPr="00815DD7" w:rsidRDefault="00B22EFE" w:rsidP="00B22EFE">
      <w:pPr>
        <w:rPr>
          <w:rFonts w:asciiTheme="minorHAnsi" w:hAnsiTheme="minorHAnsi" w:cstheme="minorHAnsi"/>
          <w:sz w:val="22"/>
          <w:szCs w:val="20"/>
        </w:rPr>
      </w:pPr>
      <w:r w:rsidRPr="00815DD7">
        <w:rPr>
          <w:rFonts w:asciiTheme="minorHAnsi" w:hAnsiTheme="minorHAnsi" w:cstheme="minorHAnsi"/>
          <w:sz w:val="22"/>
          <w:szCs w:val="20"/>
          <w:u w:val="single"/>
        </w:rPr>
        <w:t>Confidentiality</w:t>
      </w:r>
      <w:r w:rsidRPr="00815DD7">
        <w:rPr>
          <w:rFonts w:asciiTheme="minorHAnsi" w:hAnsiTheme="minorHAnsi" w:cstheme="minorHAnsi"/>
          <w:sz w:val="22"/>
          <w:szCs w:val="20"/>
        </w:rPr>
        <w:t xml:space="preserve"> is facilitated in SeaSWIM by use of an encrypted communication between authenticated parties in MCP by use of host certificates.</w:t>
      </w:r>
    </w:p>
    <w:p w14:paraId="037C85D9" w14:textId="4288FCD3" w:rsidR="00B22EFE" w:rsidRPr="00815DD7" w:rsidRDefault="000C3D4A" w:rsidP="00B22EFE">
      <w:pPr>
        <w:rPr>
          <w:rFonts w:asciiTheme="minorHAnsi" w:hAnsiTheme="minorHAnsi" w:cstheme="minorHAnsi"/>
          <w:sz w:val="22"/>
          <w:szCs w:val="20"/>
        </w:rPr>
      </w:pPr>
      <w:r w:rsidRPr="00815DD7">
        <w:rPr>
          <w:rFonts w:asciiTheme="minorHAnsi" w:hAnsiTheme="minorHAnsi" w:cstheme="minorHAnsi"/>
          <w:sz w:val="22"/>
          <w:szCs w:val="20"/>
          <w:u w:val="single"/>
        </w:rPr>
        <w:lastRenderedPageBreak/>
        <w:t>I</w:t>
      </w:r>
      <w:r w:rsidR="00B22EFE" w:rsidRPr="00815DD7">
        <w:rPr>
          <w:rFonts w:asciiTheme="minorHAnsi" w:hAnsiTheme="minorHAnsi" w:cstheme="minorHAnsi"/>
          <w:sz w:val="22"/>
          <w:szCs w:val="20"/>
          <w:u w:val="single"/>
        </w:rPr>
        <w:t>ntegrity</w:t>
      </w:r>
      <w:r w:rsidR="00B22EFE" w:rsidRPr="00815DD7">
        <w:rPr>
          <w:rFonts w:asciiTheme="minorHAnsi" w:hAnsiTheme="minorHAnsi" w:cstheme="minorHAnsi"/>
          <w:sz w:val="22"/>
          <w:szCs w:val="20"/>
        </w:rPr>
        <w:t xml:space="preserve"> </w:t>
      </w:r>
      <w:r w:rsidRPr="00815DD7">
        <w:rPr>
          <w:rFonts w:asciiTheme="minorHAnsi" w:hAnsiTheme="minorHAnsi" w:cstheme="minorHAnsi"/>
          <w:sz w:val="22"/>
          <w:szCs w:val="20"/>
        </w:rPr>
        <w:t>measures are</w:t>
      </w:r>
      <w:r w:rsidR="00B22EFE" w:rsidRPr="00815DD7">
        <w:rPr>
          <w:rFonts w:asciiTheme="minorHAnsi" w:hAnsiTheme="minorHAnsi" w:cstheme="minorHAnsi"/>
          <w:sz w:val="22"/>
          <w:szCs w:val="20"/>
        </w:rPr>
        <w:t xml:space="preserve"> not implemented in SeaSWIM, since this would add a level of complexity and </w:t>
      </w:r>
      <w:r w:rsidR="004B3E38">
        <w:rPr>
          <w:rFonts w:asciiTheme="minorHAnsi" w:hAnsiTheme="minorHAnsi" w:cstheme="minorHAnsi"/>
          <w:sz w:val="22"/>
          <w:szCs w:val="20"/>
        </w:rPr>
        <w:t>incur</w:t>
      </w:r>
      <w:r w:rsidR="00B22EFE" w:rsidRPr="00815DD7">
        <w:rPr>
          <w:rFonts w:asciiTheme="minorHAnsi" w:hAnsiTheme="minorHAnsi" w:cstheme="minorHAnsi"/>
          <w:sz w:val="22"/>
          <w:szCs w:val="20"/>
        </w:rPr>
        <w:t xml:space="preserve"> delays in the STM validation project implementation (integrity means actually encrypting the message content in addition to encryption the communication).</w:t>
      </w:r>
    </w:p>
    <w:p w14:paraId="13D76F63" w14:textId="07C9C8D7" w:rsidR="00B22EFE" w:rsidRPr="00815DD7" w:rsidRDefault="00B22EFE" w:rsidP="00B22EFE">
      <w:pPr>
        <w:rPr>
          <w:rFonts w:asciiTheme="minorHAnsi" w:hAnsiTheme="minorHAnsi" w:cstheme="minorHAnsi"/>
          <w:sz w:val="22"/>
          <w:szCs w:val="20"/>
        </w:rPr>
      </w:pPr>
      <w:r w:rsidRPr="00815DD7">
        <w:rPr>
          <w:rFonts w:asciiTheme="minorHAnsi" w:hAnsiTheme="minorHAnsi" w:cstheme="minorHAnsi"/>
          <w:sz w:val="22"/>
          <w:szCs w:val="20"/>
          <w:u w:val="single"/>
        </w:rPr>
        <w:t>Authentication</w:t>
      </w:r>
      <w:r w:rsidRPr="00815DD7">
        <w:rPr>
          <w:rFonts w:asciiTheme="minorHAnsi" w:hAnsiTheme="minorHAnsi" w:cstheme="minorHAnsi"/>
          <w:sz w:val="22"/>
          <w:szCs w:val="20"/>
        </w:rPr>
        <w:t xml:space="preserve"> is based on instance certificates issued to each exposed service provider’s service instance registered in MCP (i.e. </w:t>
      </w:r>
      <w:r w:rsidR="00815DD7" w:rsidRPr="00815DD7">
        <w:rPr>
          <w:rFonts w:asciiTheme="minorHAnsi" w:hAnsiTheme="minorHAnsi" w:cstheme="minorHAnsi"/>
          <w:sz w:val="22"/>
          <w:szCs w:val="20"/>
        </w:rPr>
        <w:t>Ship</w:t>
      </w:r>
      <w:r w:rsidRPr="00815DD7">
        <w:rPr>
          <w:rFonts w:asciiTheme="minorHAnsi" w:hAnsiTheme="minorHAnsi" w:cstheme="minorHAnsi"/>
          <w:sz w:val="22"/>
          <w:szCs w:val="20"/>
        </w:rPr>
        <w:t>, VTS).</w:t>
      </w:r>
    </w:p>
    <w:p w14:paraId="7DEF3CD0" w14:textId="77777777" w:rsidR="00B22EFE" w:rsidRPr="00815DD7" w:rsidRDefault="00B22EFE" w:rsidP="00B22EFE">
      <w:pPr>
        <w:rPr>
          <w:rFonts w:asciiTheme="minorHAnsi" w:hAnsiTheme="minorHAnsi" w:cstheme="minorHAnsi"/>
          <w:sz w:val="22"/>
          <w:szCs w:val="20"/>
        </w:rPr>
      </w:pPr>
      <w:r w:rsidRPr="00815DD7">
        <w:rPr>
          <w:rFonts w:asciiTheme="minorHAnsi" w:hAnsiTheme="minorHAnsi" w:cstheme="minorHAnsi"/>
          <w:sz w:val="22"/>
          <w:szCs w:val="20"/>
          <w:u w:val="single"/>
        </w:rPr>
        <w:t>Identification</w:t>
      </w:r>
      <w:r w:rsidRPr="00815DD7">
        <w:rPr>
          <w:rFonts w:asciiTheme="minorHAnsi" w:hAnsiTheme="minorHAnsi" w:cstheme="minorHAnsi"/>
          <w:sz w:val="22"/>
          <w:szCs w:val="20"/>
        </w:rPr>
        <w:t xml:space="preserve"> is realized by registering an organization and related users in MCP.</w:t>
      </w:r>
    </w:p>
    <w:p w14:paraId="74BD5809" w14:textId="5568D65B" w:rsidR="00B22EFE" w:rsidRPr="00815DD7" w:rsidRDefault="00B22EFE" w:rsidP="00B22EFE">
      <w:pPr>
        <w:rPr>
          <w:rFonts w:asciiTheme="minorHAnsi" w:hAnsiTheme="minorHAnsi" w:cstheme="minorHAnsi"/>
          <w:sz w:val="22"/>
          <w:szCs w:val="20"/>
        </w:rPr>
      </w:pPr>
      <w:r w:rsidRPr="00815DD7">
        <w:rPr>
          <w:rFonts w:asciiTheme="minorHAnsi" w:hAnsiTheme="minorHAnsi" w:cstheme="minorHAnsi"/>
          <w:sz w:val="22"/>
          <w:szCs w:val="20"/>
          <w:u w:val="single"/>
        </w:rPr>
        <w:t>Authorization</w:t>
      </w:r>
      <w:r w:rsidRPr="00815DD7">
        <w:rPr>
          <w:rFonts w:asciiTheme="minorHAnsi" w:hAnsiTheme="minorHAnsi" w:cstheme="minorHAnsi"/>
          <w:sz w:val="22"/>
          <w:szCs w:val="20"/>
        </w:rPr>
        <w:t xml:space="preserve"> to information is handled by each service provider (onboard/ onshore operator), the owner of the information grants authenticated actors access to each information</w:t>
      </w:r>
      <w:r w:rsidR="005A58D2" w:rsidRPr="00815DD7">
        <w:rPr>
          <w:rFonts w:asciiTheme="minorHAnsi" w:hAnsiTheme="minorHAnsi" w:cstheme="minorHAnsi"/>
          <w:sz w:val="22"/>
          <w:szCs w:val="20"/>
        </w:rPr>
        <w:t xml:space="preserve"> </w:t>
      </w:r>
      <w:r w:rsidRPr="00815DD7">
        <w:rPr>
          <w:rFonts w:asciiTheme="minorHAnsi" w:hAnsiTheme="minorHAnsi" w:cstheme="minorHAnsi"/>
          <w:sz w:val="22"/>
          <w:szCs w:val="20"/>
        </w:rPr>
        <w:t xml:space="preserve">object (i.e. a route, dirway etc.). The adjacent information service (VIS, SPIS etc.) facilitates this, providing an Access Control List table in storing which stakeholder </w:t>
      </w:r>
      <w:r w:rsidR="005A58D2" w:rsidRPr="00815DD7">
        <w:rPr>
          <w:rFonts w:asciiTheme="minorHAnsi" w:hAnsiTheme="minorHAnsi" w:cstheme="minorHAnsi"/>
          <w:sz w:val="22"/>
          <w:szCs w:val="20"/>
        </w:rPr>
        <w:t>have</w:t>
      </w:r>
      <w:r w:rsidRPr="00815DD7">
        <w:rPr>
          <w:rFonts w:asciiTheme="minorHAnsi" w:hAnsiTheme="minorHAnsi" w:cstheme="minorHAnsi"/>
          <w:sz w:val="22"/>
          <w:szCs w:val="20"/>
        </w:rPr>
        <w:t xml:space="preserve"> access to specified information.</w:t>
      </w:r>
    </w:p>
    <w:p w14:paraId="091647A5" w14:textId="77777777" w:rsidR="000C3D4A" w:rsidRDefault="000C3D4A" w:rsidP="00B22EFE">
      <w:pPr>
        <w:rPr>
          <w:sz w:val="20"/>
          <w:szCs w:val="20"/>
        </w:rPr>
      </w:pPr>
    </w:p>
    <w:p w14:paraId="273E00F9" w14:textId="77777777" w:rsidR="000C3D4A" w:rsidRDefault="000C3D4A">
      <w:pPr>
        <w:rPr>
          <w:sz w:val="20"/>
          <w:szCs w:val="20"/>
        </w:rPr>
      </w:pPr>
      <w:r>
        <w:rPr>
          <w:sz w:val="20"/>
          <w:szCs w:val="20"/>
        </w:rPr>
        <w:br w:type="page"/>
      </w:r>
    </w:p>
    <w:p w14:paraId="10B828E0" w14:textId="4DF223F9" w:rsidR="000C3D4A" w:rsidRPr="000C3D4A" w:rsidRDefault="000C3D4A" w:rsidP="000C3D4A">
      <w:pPr>
        <w:pStyle w:val="Rubrik2"/>
      </w:pPr>
      <w:bookmarkStart w:id="12" w:name="_Toc496625990"/>
      <w:r w:rsidRPr="000C3D4A">
        <w:lastRenderedPageBreak/>
        <w:t>Encryption</w:t>
      </w:r>
      <w:bookmarkEnd w:id="12"/>
    </w:p>
    <w:p w14:paraId="169871B0" w14:textId="77777777" w:rsidR="00EE70F1" w:rsidRDefault="00EE70F1" w:rsidP="000C3D4A">
      <w:pPr>
        <w:rPr>
          <w:sz w:val="20"/>
          <w:szCs w:val="20"/>
        </w:rPr>
      </w:pPr>
    </w:p>
    <w:p w14:paraId="402DF7AE" w14:textId="77777777" w:rsidR="000C3D4A" w:rsidRPr="00EE70F1" w:rsidRDefault="000C3D4A" w:rsidP="000C3D4A">
      <w:pPr>
        <w:rPr>
          <w:rFonts w:asciiTheme="minorHAnsi" w:hAnsiTheme="minorHAnsi" w:cstheme="minorHAnsi"/>
          <w:sz w:val="22"/>
          <w:szCs w:val="20"/>
        </w:rPr>
      </w:pPr>
      <w:r w:rsidRPr="00EE70F1">
        <w:rPr>
          <w:rFonts w:asciiTheme="minorHAnsi" w:hAnsiTheme="minorHAnsi" w:cstheme="minorHAnsi"/>
          <w:sz w:val="22"/>
          <w:szCs w:val="20"/>
        </w:rPr>
        <w:t xml:space="preserve">In STM the communication is encrypted using host-certificates issued in the Maritime Connectivity Platform (MCP) by each identified stakeholder hosting services (shipping company, ECDIS manufacturer, VTS, service provider etc.). </w:t>
      </w:r>
    </w:p>
    <w:p w14:paraId="2194DEA4" w14:textId="7D0C314C" w:rsidR="000C3D4A" w:rsidRDefault="000C3D4A" w:rsidP="000C3D4A">
      <w:pPr>
        <w:rPr>
          <w:rFonts w:asciiTheme="minorHAnsi" w:hAnsiTheme="minorHAnsi" w:cstheme="minorHAnsi"/>
          <w:sz w:val="22"/>
          <w:szCs w:val="20"/>
        </w:rPr>
      </w:pPr>
      <w:r w:rsidRPr="00EE70F1">
        <w:rPr>
          <w:rFonts w:asciiTheme="minorHAnsi" w:hAnsiTheme="minorHAnsi" w:cstheme="minorHAnsi"/>
          <w:sz w:val="22"/>
          <w:szCs w:val="20"/>
        </w:rPr>
        <w:t>These host certificates are used to create an encrypted link between a service consumer and service provider based on SSL (Secure Sockets Layer). SSL certificates have a unique key pair*: a public and a private key. These keys work together to establish an encrypted connection. The larger the size of the keys the more secure the connection is.</w:t>
      </w:r>
    </w:p>
    <w:p w14:paraId="4B3E8DDD" w14:textId="77777777" w:rsidR="00901EC5" w:rsidRDefault="00901EC5" w:rsidP="000C3D4A">
      <w:pPr>
        <w:rPr>
          <w:rFonts w:asciiTheme="minorHAnsi" w:hAnsiTheme="minorHAnsi" w:cstheme="minorHAnsi"/>
          <w:sz w:val="22"/>
          <w:szCs w:val="20"/>
        </w:rPr>
      </w:pPr>
      <w:r>
        <w:rPr>
          <w:rFonts w:asciiTheme="minorHAnsi" w:hAnsiTheme="minorHAnsi" w:cstheme="minorHAnsi"/>
          <w:sz w:val="22"/>
          <w:szCs w:val="20"/>
        </w:rPr>
        <w:t>Furthermore encryption can be made using asymmetric or symmetric keys.</w:t>
      </w:r>
    </w:p>
    <w:p w14:paraId="0F97B22E" w14:textId="77777777" w:rsidR="00901EC5" w:rsidRPr="00901EC5" w:rsidRDefault="00901EC5" w:rsidP="00901EC5">
      <w:pPr>
        <w:pStyle w:val="Liststycke"/>
        <w:numPr>
          <w:ilvl w:val="0"/>
          <w:numId w:val="23"/>
        </w:numPr>
        <w:rPr>
          <w:rFonts w:asciiTheme="minorHAnsi" w:hAnsiTheme="minorHAnsi" w:cstheme="minorHAnsi"/>
          <w:sz w:val="22"/>
          <w:szCs w:val="20"/>
        </w:rPr>
      </w:pPr>
      <w:r w:rsidRPr="00901EC5">
        <w:rPr>
          <w:rFonts w:asciiTheme="minorHAnsi" w:hAnsiTheme="minorHAnsi" w:cstheme="minorHAnsi"/>
          <w:sz w:val="22"/>
          <w:szCs w:val="20"/>
        </w:rPr>
        <w:t>Asymmetric encryption (or public-key cryptography) uses a separate key for encryption and decryption. Anyone can use the encryption key (public key) to encrypt a message. However, decryption keys (private keys) are secret. This way only the intended receiver can decrypt the message.</w:t>
      </w:r>
    </w:p>
    <w:p w14:paraId="1C7044E0" w14:textId="499B354C" w:rsidR="00901EC5" w:rsidRPr="00901EC5" w:rsidRDefault="00901EC5" w:rsidP="00901EC5">
      <w:pPr>
        <w:pStyle w:val="Liststycke"/>
        <w:numPr>
          <w:ilvl w:val="0"/>
          <w:numId w:val="23"/>
        </w:numPr>
        <w:rPr>
          <w:rFonts w:asciiTheme="minorHAnsi" w:hAnsiTheme="minorHAnsi" w:cstheme="minorHAnsi"/>
          <w:sz w:val="22"/>
          <w:szCs w:val="20"/>
        </w:rPr>
      </w:pPr>
      <w:r w:rsidRPr="00901EC5">
        <w:rPr>
          <w:rFonts w:asciiTheme="minorHAnsi" w:hAnsiTheme="minorHAnsi" w:cstheme="minorHAnsi"/>
          <w:sz w:val="22"/>
          <w:szCs w:val="20"/>
        </w:rPr>
        <w:t>Symmetric encryption (or pre-shared key encryption) uses a single key to both encrypt and decrypt data. Both the sender and the receiver need the same key to communicate.</w:t>
      </w:r>
    </w:p>
    <w:p w14:paraId="1ACC208E" w14:textId="77777777" w:rsidR="00901EC5" w:rsidRDefault="00901EC5" w:rsidP="000C3D4A">
      <w:pPr>
        <w:rPr>
          <w:rFonts w:asciiTheme="minorHAnsi" w:hAnsiTheme="minorHAnsi" w:cstheme="minorHAnsi"/>
          <w:sz w:val="22"/>
          <w:szCs w:val="20"/>
        </w:rPr>
      </w:pPr>
    </w:p>
    <w:p w14:paraId="6781BB70" w14:textId="2C1EC66F" w:rsidR="000C3D4A" w:rsidRPr="00EE70F1" w:rsidRDefault="000C3D4A" w:rsidP="000C3D4A">
      <w:pPr>
        <w:rPr>
          <w:rFonts w:asciiTheme="minorHAnsi" w:hAnsiTheme="minorHAnsi" w:cstheme="minorHAnsi"/>
          <w:sz w:val="22"/>
          <w:szCs w:val="20"/>
        </w:rPr>
      </w:pPr>
      <w:r w:rsidRPr="00EE70F1">
        <w:rPr>
          <w:rFonts w:asciiTheme="minorHAnsi" w:hAnsiTheme="minorHAnsi" w:cstheme="minorHAnsi"/>
          <w:sz w:val="22"/>
          <w:szCs w:val="20"/>
        </w:rPr>
        <w:t xml:space="preserve">In SeaSWIM </w:t>
      </w:r>
      <w:r w:rsidR="00901EC5">
        <w:rPr>
          <w:rFonts w:asciiTheme="minorHAnsi" w:hAnsiTheme="minorHAnsi" w:cstheme="minorHAnsi"/>
          <w:sz w:val="22"/>
          <w:szCs w:val="20"/>
        </w:rPr>
        <w:t xml:space="preserve">the </w:t>
      </w:r>
      <w:r w:rsidR="003F2D22">
        <w:rPr>
          <w:rFonts w:asciiTheme="minorHAnsi" w:hAnsiTheme="minorHAnsi" w:cstheme="minorHAnsi"/>
          <w:sz w:val="22"/>
          <w:szCs w:val="20"/>
        </w:rPr>
        <w:t>SSL</w:t>
      </w:r>
      <w:r w:rsidR="00901EC5">
        <w:rPr>
          <w:rFonts w:asciiTheme="minorHAnsi" w:hAnsiTheme="minorHAnsi" w:cstheme="minorHAnsi"/>
          <w:sz w:val="22"/>
          <w:szCs w:val="20"/>
        </w:rPr>
        <w:t xml:space="preserve"> encryption used results</w:t>
      </w:r>
      <w:r w:rsidRPr="00EE70F1">
        <w:rPr>
          <w:rFonts w:asciiTheme="minorHAnsi" w:hAnsiTheme="minorHAnsi" w:cstheme="minorHAnsi"/>
          <w:sz w:val="22"/>
          <w:szCs w:val="20"/>
        </w:rPr>
        <w:t xml:space="preserve"> in a sequence as shown below in encrypting the link between each service</w:t>
      </w:r>
      <w:r w:rsidR="00277A28">
        <w:rPr>
          <w:rFonts w:asciiTheme="minorHAnsi" w:hAnsiTheme="minorHAnsi" w:cstheme="minorHAnsi"/>
          <w:sz w:val="22"/>
          <w:szCs w:val="20"/>
        </w:rPr>
        <w:t xml:space="preserve">, </w:t>
      </w:r>
      <w:r w:rsidR="00901EC5">
        <w:rPr>
          <w:rFonts w:asciiTheme="minorHAnsi" w:hAnsiTheme="minorHAnsi" w:cstheme="minorHAnsi"/>
          <w:sz w:val="22"/>
          <w:szCs w:val="20"/>
        </w:rPr>
        <w:t>using asymmetric encryption for the handshake and then symmetric encrypt</w:t>
      </w:r>
      <w:r w:rsidR="00277A28">
        <w:rPr>
          <w:rFonts w:asciiTheme="minorHAnsi" w:hAnsiTheme="minorHAnsi" w:cstheme="minorHAnsi"/>
          <w:sz w:val="22"/>
          <w:szCs w:val="20"/>
        </w:rPr>
        <w:t>ion for the established session</w:t>
      </w:r>
      <w:r w:rsidRPr="00EE70F1">
        <w:rPr>
          <w:rFonts w:asciiTheme="minorHAnsi" w:hAnsiTheme="minorHAnsi" w:cstheme="minorHAnsi"/>
          <w:sz w:val="22"/>
          <w:szCs w:val="20"/>
        </w:rPr>
        <w:t>.</w:t>
      </w:r>
      <w:r w:rsidR="00277A28">
        <w:rPr>
          <w:rFonts w:asciiTheme="minorHAnsi" w:hAnsiTheme="minorHAnsi" w:cstheme="minorHAnsi"/>
          <w:sz w:val="22"/>
          <w:szCs w:val="20"/>
        </w:rPr>
        <w:t xml:space="preserve"> In the picture the Web browser corresponds to the requesting service</w:t>
      </w:r>
      <w:r w:rsidR="00E1442C">
        <w:rPr>
          <w:rFonts w:asciiTheme="minorHAnsi" w:hAnsiTheme="minorHAnsi" w:cstheme="minorHAnsi"/>
          <w:sz w:val="22"/>
          <w:szCs w:val="20"/>
        </w:rPr>
        <w:t>, the link is encrypted by use of host certificates</w:t>
      </w:r>
      <w:r w:rsidR="00277A28">
        <w:rPr>
          <w:rFonts w:asciiTheme="minorHAnsi" w:hAnsiTheme="minorHAnsi" w:cstheme="minorHAnsi"/>
          <w:sz w:val="22"/>
          <w:szCs w:val="20"/>
        </w:rPr>
        <w:t>.</w:t>
      </w:r>
    </w:p>
    <w:p w14:paraId="714E1A6B" w14:textId="77777777" w:rsidR="00EE70F1" w:rsidRDefault="00EE70F1" w:rsidP="000C3D4A">
      <w:pPr>
        <w:rPr>
          <w:rFonts w:asciiTheme="minorHAnsi" w:hAnsiTheme="minorHAnsi" w:cstheme="minorHAnsi"/>
          <w:sz w:val="22"/>
          <w:szCs w:val="22"/>
        </w:rPr>
      </w:pPr>
    </w:p>
    <w:p w14:paraId="51892FE0" w14:textId="7C03F382" w:rsidR="003F2D22" w:rsidRPr="00712ECA" w:rsidRDefault="003F2D22" w:rsidP="003F2D22">
      <w:pPr>
        <w:jc w:val="center"/>
        <w:rPr>
          <w:rFonts w:asciiTheme="minorHAnsi" w:hAnsiTheme="minorHAnsi" w:cstheme="minorHAnsi"/>
          <w:sz w:val="22"/>
          <w:szCs w:val="22"/>
        </w:rPr>
      </w:pPr>
      <w:r>
        <w:rPr>
          <w:noProof/>
          <w:lang w:val="sv-SE" w:eastAsia="sv-SE"/>
        </w:rPr>
        <w:lastRenderedPageBreak/>
        <w:drawing>
          <wp:inline distT="0" distB="0" distL="0" distR="0" wp14:anchorId="3EA1C8B9" wp14:editId="40F3CC21">
            <wp:extent cx="4549851" cy="1240498"/>
            <wp:effectExtent l="0" t="0" r="3175" b="0"/>
            <wp:docPr id="4" name="Bild 1" descr="https://www.digicert.com/wp-content/uploads/2017/01/SSLOverview-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gicert.com/wp-content/uploads/2017/01/SSLOverview-Graphic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570" cy="1245056"/>
                    </a:xfrm>
                    <a:prstGeom prst="rect">
                      <a:avLst/>
                    </a:prstGeom>
                    <a:noFill/>
                    <a:ln>
                      <a:noFill/>
                    </a:ln>
                  </pic:spPr>
                </pic:pic>
              </a:graphicData>
            </a:graphic>
          </wp:inline>
        </w:drawing>
      </w:r>
    </w:p>
    <w:p w14:paraId="37FF0859" w14:textId="7C25A03B" w:rsidR="000C3D4A" w:rsidRDefault="000C3D4A" w:rsidP="003F2D22">
      <w:pPr>
        <w:ind w:left="7200" w:firstLine="720"/>
        <w:rPr>
          <w:rFonts w:asciiTheme="minorHAnsi" w:hAnsiTheme="minorHAnsi" w:cstheme="minorHAnsi"/>
          <w:i/>
          <w:sz w:val="22"/>
          <w:szCs w:val="22"/>
        </w:rPr>
      </w:pPr>
      <w:r w:rsidRPr="003F2D22">
        <w:rPr>
          <w:rFonts w:asciiTheme="minorHAnsi" w:hAnsiTheme="minorHAnsi" w:cstheme="minorHAnsi"/>
          <w:i/>
          <w:sz w:val="22"/>
          <w:szCs w:val="22"/>
        </w:rPr>
        <w:t>(</w:t>
      </w:r>
      <w:r w:rsidR="003F2D22" w:rsidRPr="003F2D22">
        <w:rPr>
          <w:rFonts w:asciiTheme="minorHAnsi" w:hAnsiTheme="minorHAnsi" w:cstheme="minorHAnsi"/>
          <w:i/>
          <w:sz w:val="22"/>
          <w:szCs w:val="22"/>
        </w:rPr>
        <w:t>Digicert</w:t>
      </w:r>
      <w:r w:rsidRPr="003F2D22">
        <w:rPr>
          <w:rFonts w:asciiTheme="minorHAnsi" w:hAnsiTheme="minorHAnsi" w:cstheme="minorHAnsi"/>
          <w:i/>
          <w:sz w:val="22"/>
          <w:szCs w:val="22"/>
        </w:rPr>
        <w:t>)</w:t>
      </w:r>
    </w:p>
    <w:p w14:paraId="35456396" w14:textId="77777777" w:rsidR="003F2D22" w:rsidRPr="003F2D22" w:rsidRDefault="003F2D22" w:rsidP="000C3D4A">
      <w:pPr>
        <w:rPr>
          <w:rFonts w:asciiTheme="minorHAnsi" w:hAnsiTheme="minorHAnsi" w:cstheme="minorHAnsi"/>
          <w:sz w:val="22"/>
          <w:szCs w:val="22"/>
        </w:rPr>
      </w:pPr>
    </w:p>
    <w:p w14:paraId="12470B33" w14:textId="2363510F" w:rsidR="003F2D22" w:rsidRPr="003F2D22" w:rsidRDefault="003F2D22" w:rsidP="003F2D22">
      <w:pPr>
        <w:pStyle w:val="Liststycke"/>
        <w:numPr>
          <w:ilvl w:val="0"/>
          <w:numId w:val="22"/>
        </w:numPr>
        <w:rPr>
          <w:rFonts w:asciiTheme="minorHAnsi" w:hAnsiTheme="minorHAnsi" w:cstheme="minorHAnsi"/>
          <w:sz w:val="22"/>
          <w:szCs w:val="22"/>
        </w:rPr>
      </w:pPr>
      <w:r w:rsidRPr="003F2D22">
        <w:rPr>
          <w:rFonts w:asciiTheme="minorHAnsi" w:hAnsiTheme="minorHAnsi" w:cstheme="minorHAnsi"/>
          <w:sz w:val="22"/>
          <w:szCs w:val="22"/>
        </w:rPr>
        <w:t xml:space="preserve">Server sends a copy </w:t>
      </w:r>
      <w:r w:rsidR="00E1442C">
        <w:rPr>
          <w:rFonts w:asciiTheme="minorHAnsi" w:hAnsiTheme="minorHAnsi" w:cstheme="minorHAnsi"/>
          <w:sz w:val="22"/>
          <w:szCs w:val="22"/>
        </w:rPr>
        <w:t xml:space="preserve">of its asymmetric public key </w:t>
      </w:r>
      <w:r w:rsidRPr="003F2D22">
        <w:rPr>
          <w:rFonts w:asciiTheme="minorHAnsi" w:hAnsiTheme="minorHAnsi" w:cstheme="minorHAnsi"/>
          <w:sz w:val="22"/>
          <w:szCs w:val="22"/>
        </w:rPr>
        <w:t>to browser</w:t>
      </w:r>
      <w:r w:rsidR="00E1442C">
        <w:rPr>
          <w:rFonts w:asciiTheme="minorHAnsi" w:hAnsiTheme="minorHAnsi" w:cstheme="minorHAnsi"/>
          <w:sz w:val="22"/>
          <w:szCs w:val="22"/>
        </w:rPr>
        <w:t xml:space="preserve"> </w:t>
      </w:r>
    </w:p>
    <w:p w14:paraId="4A856863" w14:textId="0969A757" w:rsidR="003F2D22" w:rsidRPr="003F2D22" w:rsidRDefault="003F2D22" w:rsidP="003F2D22">
      <w:pPr>
        <w:pStyle w:val="Liststycke"/>
        <w:numPr>
          <w:ilvl w:val="0"/>
          <w:numId w:val="22"/>
        </w:numPr>
        <w:rPr>
          <w:rFonts w:asciiTheme="minorHAnsi" w:hAnsiTheme="minorHAnsi" w:cstheme="minorHAnsi"/>
          <w:sz w:val="22"/>
          <w:szCs w:val="22"/>
        </w:rPr>
      </w:pPr>
      <w:r w:rsidRPr="003F2D22">
        <w:rPr>
          <w:rFonts w:asciiTheme="minorHAnsi" w:hAnsiTheme="minorHAnsi" w:cstheme="minorHAnsi"/>
          <w:sz w:val="22"/>
          <w:szCs w:val="22"/>
        </w:rPr>
        <w:t xml:space="preserve">Browser creates a symmetric session key and </w:t>
      </w:r>
      <w:r>
        <w:rPr>
          <w:rFonts w:asciiTheme="minorHAnsi" w:hAnsiTheme="minorHAnsi" w:cstheme="minorHAnsi"/>
          <w:sz w:val="22"/>
          <w:szCs w:val="22"/>
        </w:rPr>
        <w:t>encrypts it with the server’s a</w:t>
      </w:r>
      <w:r w:rsidRPr="003F2D22">
        <w:rPr>
          <w:rFonts w:asciiTheme="minorHAnsi" w:hAnsiTheme="minorHAnsi" w:cstheme="minorHAnsi"/>
          <w:sz w:val="22"/>
          <w:szCs w:val="22"/>
        </w:rPr>
        <w:t>symmetric public key then sends it to the server.</w:t>
      </w:r>
    </w:p>
    <w:p w14:paraId="7B027507" w14:textId="77777777" w:rsidR="003F2D22" w:rsidRPr="003F2D22" w:rsidRDefault="003F2D22" w:rsidP="003F2D22">
      <w:pPr>
        <w:pStyle w:val="Liststycke"/>
        <w:numPr>
          <w:ilvl w:val="0"/>
          <w:numId w:val="22"/>
        </w:numPr>
        <w:rPr>
          <w:rFonts w:asciiTheme="minorHAnsi" w:hAnsiTheme="minorHAnsi" w:cstheme="minorHAnsi"/>
          <w:sz w:val="22"/>
          <w:szCs w:val="22"/>
        </w:rPr>
      </w:pPr>
      <w:r w:rsidRPr="003F2D22">
        <w:rPr>
          <w:rFonts w:asciiTheme="minorHAnsi" w:hAnsiTheme="minorHAnsi" w:cstheme="minorHAnsi"/>
          <w:sz w:val="22"/>
          <w:szCs w:val="22"/>
        </w:rPr>
        <w:t>Server decrypts the encrypted session key using its asymmetric private key to get the symmetric session key.</w:t>
      </w:r>
    </w:p>
    <w:p w14:paraId="6DC5834B" w14:textId="2850904B" w:rsidR="00AD10DE" w:rsidRPr="003F2D22" w:rsidRDefault="003F2D22" w:rsidP="003F2D22">
      <w:pPr>
        <w:pStyle w:val="Liststycke"/>
        <w:numPr>
          <w:ilvl w:val="0"/>
          <w:numId w:val="22"/>
        </w:numPr>
        <w:rPr>
          <w:rFonts w:asciiTheme="minorHAnsi" w:hAnsiTheme="minorHAnsi" w:cstheme="minorHAnsi"/>
          <w:sz w:val="22"/>
          <w:szCs w:val="22"/>
        </w:rPr>
      </w:pPr>
      <w:r w:rsidRPr="003F2D22">
        <w:rPr>
          <w:rFonts w:asciiTheme="minorHAnsi" w:hAnsiTheme="minorHAnsi" w:cstheme="minorHAnsi"/>
          <w:sz w:val="22"/>
          <w:szCs w:val="22"/>
        </w:rPr>
        <w:t>Server and browser now encrypt and decrypt all transmitted data with the symmetric session key. This allows for a secure channel because only the browser and the server know the symmetric session key, and the session key is only used for that specific session. If the browser was to connect to the same server the next day, a new session key would be created.</w:t>
      </w:r>
    </w:p>
    <w:p w14:paraId="63EADE29" w14:textId="77777777" w:rsidR="003F2D22" w:rsidRDefault="003F2D22" w:rsidP="00AD10DE">
      <w:pPr>
        <w:rPr>
          <w:rFonts w:asciiTheme="minorHAnsi" w:hAnsiTheme="minorHAnsi" w:cstheme="minorHAnsi"/>
          <w:sz w:val="22"/>
          <w:szCs w:val="22"/>
        </w:rPr>
      </w:pPr>
    </w:p>
    <w:p w14:paraId="4459B25F" w14:textId="77777777" w:rsidR="003F2D22" w:rsidRDefault="003F2D22" w:rsidP="00AD10DE">
      <w:pPr>
        <w:rPr>
          <w:rFonts w:asciiTheme="minorHAnsi" w:hAnsiTheme="minorHAnsi" w:cstheme="minorHAnsi"/>
          <w:sz w:val="22"/>
          <w:szCs w:val="22"/>
        </w:rPr>
      </w:pPr>
    </w:p>
    <w:p w14:paraId="5C91EED9" w14:textId="77777777" w:rsidR="00AD10DE" w:rsidRDefault="00AD10DE" w:rsidP="00AD10DE">
      <w:pPr>
        <w:rPr>
          <w:rFonts w:asciiTheme="minorHAnsi" w:hAnsiTheme="minorHAnsi" w:cstheme="minorHAnsi"/>
          <w:sz w:val="22"/>
          <w:szCs w:val="22"/>
        </w:rPr>
      </w:pPr>
    </w:p>
    <w:p w14:paraId="33AF63F2" w14:textId="77777777" w:rsidR="00E1442C" w:rsidRPr="00712ECA" w:rsidRDefault="00E1442C" w:rsidP="00AD10DE">
      <w:pPr>
        <w:rPr>
          <w:rFonts w:asciiTheme="minorHAnsi" w:hAnsiTheme="minorHAnsi" w:cstheme="minorHAnsi"/>
          <w:sz w:val="22"/>
          <w:szCs w:val="22"/>
        </w:rPr>
      </w:pPr>
    </w:p>
    <w:p w14:paraId="320375FC" w14:textId="3A373908" w:rsidR="003F2D22" w:rsidRDefault="00AD10DE" w:rsidP="000C3D4A">
      <w:pPr>
        <w:rPr>
          <w:rFonts w:asciiTheme="minorHAnsi" w:hAnsiTheme="minorHAnsi" w:cstheme="minorHAnsi"/>
          <w:i/>
          <w:sz w:val="18"/>
          <w:szCs w:val="20"/>
        </w:rPr>
      </w:pPr>
      <w:r w:rsidRPr="00712ECA">
        <w:rPr>
          <w:rFonts w:asciiTheme="minorHAnsi" w:hAnsiTheme="minorHAnsi" w:cstheme="minorHAnsi"/>
          <w:i/>
          <w:sz w:val="22"/>
          <w:szCs w:val="22"/>
        </w:rPr>
        <w:t xml:space="preserve">* </w:t>
      </w:r>
      <w:r w:rsidRPr="00EE70F1">
        <w:rPr>
          <w:rFonts w:asciiTheme="minorHAnsi" w:hAnsiTheme="minorHAnsi" w:cstheme="minorHAnsi"/>
          <w:i/>
          <w:sz w:val="18"/>
          <w:szCs w:val="20"/>
        </w:rPr>
        <w:t>Cryptographic algorithms depend on the fact that prime factorization of large numbers takes a long time. Basically you have a "public key" consisting of a product of two large primes used to encrypt a message, and a "secret key" consisting of those two primes used to decrypt the message. You can make the public key public, and everyone can use it to encrypt messages to you, but only you know the prime factors and can decrypt the messages. Everyone else would have to factor the number, which takes too long to be practical, given the current state of the art of number theory.</w:t>
      </w:r>
    </w:p>
    <w:p w14:paraId="7393C1BE" w14:textId="77777777" w:rsidR="003F2D22" w:rsidRDefault="003F2D22">
      <w:pPr>
        <w:rPr>
          <w:rFonts w:asciiTheme="minorHAnsi" w:hAnsiTheme="minorHAnsi" w:cstheme="minorHAnsi"/>
          <w:i/>
          <w:sz w:val="18"/>
          <w:szCs w:val="20"/>
        </w:rPr>
      </w:pPr>
      <w:r>
        <w:rPr>
          <w:rFonts w:asciiTheme="minorHAnsi" w:hAnsiTheme="minorHAnsi" w:cstheme="minorHAnsi"/>
          <w:i/>
          <w:sz w:val="18"/>
          <w:szCs w:val="20"/>
        </w:rPr>
        <w:br w:type="page"/>
      </w:r>
    </w:p>
    <w:p w14:paraId="425B0E0F" w14:textId="77777777" w:rsidR="00AD10DE" w:rsidRPr="003F2D22" w:rsidRDefault="00AD10DE" w:rsidP="000C3D4A">
      <w:pPr>
        <w:rPr>
          <w:rFonts w:asciiTheme="minorHAnsi" w:hAnsiTheme="minorHAnsi" w:cstheme="minorHAnsi"/>
          <w:i/>
          <w:sz w:val="18"/>
          <w:szCs w:val="20"/>
        </w:rPr>
      </w:pPr>
    </w:p>
    <w:p w14:paraId="09590C35" w14:textId="416EDF50" w:rsidR="00DE4801" w:rsidRPr="00DD7EE0" w:rsidRDefault="0086267E" w:rsidP="00DD7EE0">
      <w:pPr>
        <w:pStyle w:val="Rubrik2"/>
      </w:pPr>
      <w:bookmarkStart w:id="13" w:name="_Toc496625991"/>
      <w:r>
        <w:t>Certificates in SeaSWIM</w:t>
      </w:r>
      <w:bookmarkEnd w:id="13"/>
    </w:p>
    <w:p w14:paraId="33539268" w14:textId="073971E7" w:rsidR="00DE4801" w:rsidRDefault="00DE4801" w:rsidP="000C3D4A">
      <w:pPr>
        <w:rPr>
          <w:rFonts w:asciiTheme="minorHAnsi" w:hAnsiTheme="minorHAnsi" w:cstheme="minorHAnsi"/>
          <w:sz w:val="22"/>
          <w:szCs w:val="20"/>
        </w:rPr>
      </w:pPr>
      <w:r w:rsidRPr="00EE70F1">
        <w:rPr>
          <w:rFonts w:asciiTheme="minorHAnsi" w:hAnsiTheme="minorHAnsi" w:cstheme="minorHAnsi"/>
          <w:sz w:val="22"/>
          <w:szCs w:val="20"/>
        </w:rPr>
        <w:t>STM certificates are created using MCP</w:t>
      </w:r>
      <w:r w:rsidR="00600ED2" w:rsidRPr="00EE70F1">
        <w:rPr>
          <w:rFonts w:asciiTheme="minorHAnsi" w:hAnsiTheme="minorHAnsi" w:cstheme="minorHAnsi"/>
          <w:sz w:val="22"/>
          <w:szCs w:val="20"/>
        </w:rPr>
        <w:t>, these can be issued for devices, vessels, users, organization</w:t>
      </w:r>
      <w:r w:rsidR="00014D2D" w:rsidRPr="00EE70F1">
        <w:rPr>
          <w:rFonts w:asciiTheme="minorHAnsi" w:hAnsiTheme="minorHAnsi" w:cstheme="minorHAnsi"/>
          <w:sz w:val="22"/>
          <w:szCs w:val="20"/>
        </w:rPr>
        <w:t>s</w:t>
      </w:r>
      <w:r w:rsidR="00600ED2" w:rsidRPr="00EE70F1">
        <w:rPr>
          <w:rFonts w:asciiTheme="minorHAnsi" w:hAnsiTheme="minorHAnsi" w:cstheme="minorHAnsi"/>
          <w:sz w:val="22"/>
          <w:szCs w:val="20"/>
        </w:rPr>
        <w:t xml:space="preserve"> and services.</w:t>
      </w:r>
      <w:r w:rsidR="00014D2D" w:rsidRPr="00EE70F1">
        <w:rPr>
          <w:rFonts w:asciiTheme="minorHAnsi" w:hAnsiTheme="minorHAnsi" w:cstheme="minorHAnsi"/>
          <w:sz w:val="22"/>
          <w:szCs w:val="20"/>
        </w:rPr>
        <w:t xml:space="preserve"> T</w:t>
      </w:r>
      <w:r w:rsidR="00D95BD9" w:rsidRPr="00EE70F1">
        <w:rPr>
          <w:rFonts w:asciiTheme="minorHAnsi" w:hAnsiTheme="minorHAnsi" w:cstheme="minorHAnsi"/>
          <w:sz w:val="22"/>
          <w:szCs w:val="20"/>
        </w:rPr>
        <w:t>he certificates can be used as either host</w:t>
      </w:r>
      <w:r w:rsidR="00014D2D" w:rsidRPr="00EE70F1">
        <w:rPr>
          <w:rFonts w:asciiTheme="minorHAnsi" w:hAnsiTheme="minorHAnsi" w:cstheme="minorHAnsi"/>
          <w:sz w:val="22"/>
          <w:szCs w:val="20"/>
        </w:rPr>
        <w:t xml:space="preserve"> certificates </w:t>
      </w:r>
      <w:r w:rsidR="00D95BD9" w:rsidRPr="00EE70F1">
        <w:rPr>
          <w:rFonts w:asciiTheme="minorHAnsi" w:hAnsiTheme="minorHAnsi" w:cstheme="minorHAnsi"/>
          <w:sz w:val="22"/>
          <w:szCs w:val="20"/>
        </w:rPr>
        <w:t>or instance certificates</w:t>
      </w:r>
      <w:r w:rsidR="00014D2D" w:rsidRPr="00EE70F1">
        <w:rPr>
          <w:rFonts w:asciiTheme="minorHAnsi" w:hAnsiTheme="minorHAnsi" w:cstheme="minorHAnsi"/>
          <w:sz w:val="22"/>
          <w:szCs w:val="20"/>
        </w:rPr>
        <w:t>, host certificates handl</w:t>
      </w:r>
      <w:r w:rsidR="00D95BD9" w:rsidRPr="00EE70F1">
        <w:rPr>
          <w:rFonts w:asciiTheme="minorHAnsi" w:hAnsiTheme="minorHAnsi" w:cstheme="minorHAnsi"/>
          <w:sz w:val="22"/>
          <w:szCs w:val="20"/>
        </w:rPr>
        <w:t>es</w:t>
      </w:r>
      <w:r w:rsidR="00014D2D" w:rsidRPr="00EE70F1">
        <w:rPr>
          <w:rFonts w:asciiTheme="minorHAnsi" w:hAnsiTheme="minorHAnsi" w:cstheme="minorHAnsi"/>
          <w:sz w:val="22"/>
          <w:szCs w:val="20"/>
        </w:rPr>
        <w:t xml:space="preserve"> the encryption</w:t>
      </w:r>
      <w:r w:rsidR="00D95BD9" w:rsidRPr="00EE70F1">
        <w:rPr>
          <w:rFonts w:asciiTheme="minorHAnsi" w:hAnsiTheme="minorHAnsi" w:cstheme="minorHAnsi"/>
          <w:sz w:val="22"/>
          <w:szCs w:val="20"/>
        </w:rPr>
        <w:t>/ decryption</w:t>
      </w:r>
      <w:r w:rsidR="00014D2D" w:rsidRPr="00EE70F1">
        <w:rPr>
          <w:rFonts w:asciiTheme="minorHAnsi" w:hAnsiTheme="minorHAnsi" w:cstheme="minorHAnsi"/>
          <w:sz w:val="22"/>
          <w:szCs w:val="20"/>
        </w:rPr>
        <w:t xml:space="preserve"> </w:t>
      </w:r>
      <w:r w:rsidR="00D95BD9" w:rsidRPr="00EE70F1">
        <w:rPr>
          <w:rFonts w:asciiTheme="minorHAnsi" w:hAnsiTheme="minorHAnsi" w:cstheme="minorHAnsi"/>
          <w:sz w:val="22"/>
          <w:szCs w:val="20"/>
        </w:rPr>
        <w:t xml:space="preserve">(as described above) </w:t>
      </w:r>
      <w:r w:rsidR="00014D2D" w:rsidRPr="00EE70F1">
        <w:rPr>
          <w:rFonts w:asciiTheme="minorHAnsi" w:hAnsiTheme="minorHAnsi" w:cstheme="minorHAnsi"/>
          <w:sz w:val="22"/>
          <w:szCs w:val="20"/>
        </w:rPr>
        <w:t xml:space="preserve">and </w:t>
      </w:r>
      <w:r w:rsidR="00D359C1" w:rsidRPr="00EE70F1">
        <w:rPr>
          <w:rFonts w:asciiTheme="minorHAnsi" w:hAnsiTheme="minorHAnsi" w:cstheme="minorHAnsi"/>
          <w:sz w:val="22"/>
          <w:szCs w:val="20"/>
        </w:rPr>
        <w:t>instance</w:t>
      </w:r>
      <w:r w:rsidR="00014D2D" w:rsidRPr="00EE70F1">
        <w:rPr>
          <w:rFonts w:asciiTheme="minorHAnsi" w:hAnsiTheme="minorHAnsi" w:cstheme="minorHAnsi"/>
          <w:sz w:val="22"/>
          <w:szCs w:val="20"/>
        </w:rPr>
        <w:t xml:space="preserve"> certificates facilitat</w:t>
      </w:r>
      <w:r w:rsidR="00D95BD9" w:rsidRPr="00EE70F1">
        <w:rPr>
          <w:rFonts w:asciiTheme="minorHAnsi" w:hAnsiTheme="minorHAnsi" w:cstheme="minorHAnsi"/>
          <w:sz w:val="22"/>
          <w:szCs w:val="20"/>
        </w:rPr>
        <w:t>es</w:t>
      </w:r>
      <w:r w:rsidR="00014D2D" w:rsidRPr="00EE70F1">
        <w:rPr>
          <w:rFonts w:asciiTheme="minorHAnsi" w:hAnsiTheme="minorHAnsi" w:cstheme="minorHAnsi"/>
          <w:sz w:val="22"/>
          <w:szCs w:val="20"/>
        </w:rPr>
        <w:t xml:space="preserve"> </w:t>
      </w:r>
      <w:r w:rsidR="00D95BD9" w:rsidRPr="00EE70F1">
        <w:rPr>
          <w:rFonts w:asciiTheme="minorHAnsi" w:hAnsiTheme="minorHAnsi" w:cstheme="minorHAnsi"/>
          <w:sz w:val="22"/>
          <w:szCs w:val="20"/>
        </w:rPr>
        <w:t xml:space="preserve">the </w:t>
      </w:r>
      <w:r w:rsidR="00014D2D" w:rsidRPr="00EE70F1">
        <w:rPr>
          <w:rFonts w:asciiTheme="minorHAnsi" w:hAnsiTheme="minorHAnsi" w:cstheme="minorHAnsi"/>
          <w:sz w:val="22"/>
          <w:szCs w:val="20"/>
        </w:rPr>
        <w:t>authentication</w:t>
      </w:r>
      <w:r w:rsidR="00D95BD9" w:rsidRPr="00EE70F1">
        <w:rPr>
          <w:rFonts w:asciiTheme="minorHAnsi" w:hAnsiTheme="minorHAnsi" w:cstheme="minorHAnsi"/>
          <w:sz w:val="22"/>
          <w:szCs w:val="20"/>
        </w:rPr>
        <w:t xml:space="preserve"> of the calling organization</w:t>
      </w:r>
      <w:r w:rsidR="00014D2D" w:rsidRPr="00EE70F1">
        <w:rPr>
          <w:rFonts w:asciiTheme="minorHAnsi" w:hAnsiTheme="minorHAnsi" w:cstheme="minorHAnsi"/>
          <w:sz w:val="22"/>
          <w:szCs w:val="20"/>
        </w:rPr>
        <w:t>.</w:t>
      </w:r>
    </w:p>
    <w:p w14:paraId="6A51FFFD" w14:textId="77777777" w:rsidR="00712ECA" w:rsidRPr="00EE70F1" w:rsidRDefault="00712ECA" w:rsidP="000C3D4A">
      <w:pPr>
        <w:rPr>
          <w:rFonts w:asciiTheme="minorHAnsi" w:hAnsiTheme="minorHAnsi" w:cstheme="minorHAnsi"/>
          <w:sz w:val="22"/>
          <w:szCs w:val="20"/>
        </w:rPr>
      </w:pPr>
    </w:p>
    <w:p w14:paraId="590CA42F" w14:textId="1493DAE0" w:rsidR="00D95BD9" w:rsidRPr="00EE70F1" w:rsidRDefault="00D95BD9" w:rsidP="000C3D4A">
      <w:pPr>
        <w:rPr>
          <w:rFonts w:asciiTheme="minorHAnsi" w:hAnsiTheme="minorHAnsi" w:cstheme="minorHAnsi"/>
          <w:sz w:val="22"/>
          <w:szCs w:val="20"/>
        </w:rPr>
      </w:pPr>
      <w:r w:rsidRPr="00EE70F1">
        <w:rPr>
          <w:rFonts w:asciiTheme="minorHAnsi" w:hAnsiTheme="minorHAnsi" w:cstheme="minorHAnsi"/>
          <w:sz w:val="22"/>
          <w:szCs w:val="20"/>
        </w:rPr>
        <w:t xml:space="preserve">A host is typically a server hosting a number of service instances i.e. a service provider might install a number of service instances each representing a </w:t>
      </w:r>
      <w:r w:rsidR="00602525" w:rsidRPr="00EE70F1">
        <w:rPr>
          <w:rFonts w:asciiTheme="minorHAnsi" w:hAnsiTheme="minorHAnsi" w:cstheme="minorHAnsi"/>
          <w:sz w:val="22"/>
          <w:szCs w:val="20"/>
        </w:rPr>
        <w:t xml:space="preserve">single </w:t>
      </w:r>
      <w:r w:rsidRPr="00EE70F1">
        <w:rPr>
          <w:rFonts w:asciiTheme="minorHAnsi" w:hAnsiTheme="minorHAnsi" w:cstheme="minorHAnsi"/>
          <w:sz w:val="22"/>
          <w:szCs w:val="20"/>
        </w:rPr>
        <w:t>ship or perhaps representing two different services like route optimization and route check. The host or server has a host certificate installed to handle encryption/ decryption of the communication</w:t>
      </w:r>
      <w:r w:rsidR="00602525" w:rsidRPr="00EE70F1">
        <w:rPr>
          <w:rFonts w:asciiTheme="minorHAnsi" w:hAnsiTheme="minorHAnsi" w:cstheme="minorHAnsi"/>
          <w:sz w:val="22"/>
          <w:szCs w:val="20"/>
        </w:rPr>
        <w:t xml:space="preserve"> whilst each instance has an instance certificate used for authentication when a message is sent from that particular instance. See picture below.</w:t>
      </w:r>
    </w:p>
    <w:p w14:paraId="5C03A52B" w14:textId="77777777" w:rsidR="00E0706A" w:rsidRDefault="00E0706A" w:rsidP="000C3D4A">
      <w:pPr>
        <w:rPr>
          <w:sz w:val="20"/>
          <w:szCs w:val="20"/>
        </w:rPr>
      </w:pPr>
      <w:bookmarkStart w:id="14" w:name="_GoBack"/>
      <w:bookmarkEnd w:id="14"/>
    </w:p>
    <w:p w14:paraId="12E4568A" w14:textId="56246A24" w:rsidR="00E0706A" w:rsidRDefault="0020653B" w:rsidP="000C3D4A">
      <w:pPr>
        <w:rPr>
          <w:sz w:val="20"/>
          <w:szCs w:val="20"/>
        </w:rPr>
      </w:pPr>
      <w:r>
        <w:rPr>
          <w:noProof/>
          <w:sz w:val="20"/>
          <w:szCs w:val="20"/>
          <w:lang w:val="sv-SE" w:eastAsia="sv-SE"/>
        </w:rPr>
        <w:lastRenderedPageBreak/>
        <w:drawing>
          <wp:inline distT="0" distB="0" distL="0" distR="0" wp14:anchorId="3A51EE4B" wp14:editId="369C0EE2">
            <wp:extent cx="6176679" cy="2874873"/>
            <wp:effectExtent l="0" t="0" r="0" b="190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405" cy="2883589"/>
                    </a:xfrm>
                    <a:prstGeom prst="rect">
                      <a:avLst/>
                    </a:prstGeom>
                    <a:noFill/>
                  </pic:spPr>
                </pic:pic>
              </a:graphicData>
            </a:graphic>
          </wp:inline>
        </w:drawing>
      </w:r>
    </w:p>
    <w:p w14:paraId="5CD89F88" w14:textId="474CCC54" w:rsidR="00E0706A" w:rsidRDefault="00E0706A" w:rsidP="000C3D4A">
      <w:pPr>
        <w:rPr>
          <w:sz w:val="20"/>
          <w:szCs w:val="20"/>
        </w:rPr>
      </w:pPr>
    </w:p>
    <w:p w14:paraId="3064200D" w14:textId="057F6557" w:rsidR="000C3D4A" w:rsidRPr="00EE70F1" w:rsidRDefault="00E0706A" w:rsidP="000C3D4A">
      <w:pPr>
        <w:rPr>
          <w:rFonts w:asciiTheme="minorHAnsi" w:hAnsiTheme="minorHAnsi" w:cstheme="minorHAnsi"/>
          <w:sz w:val="22"/>
          <w:szCs w:val="20"/>
        </w:rPr>
      </w:pPr>
      <w:r w:rsidRPr="00EE70F1">
        <w:rPr>
          <w:rFonts w:asciiTheme="minorHAnsi" w:hAnsiTheme="minorHAnsi" w:cstheme="minorHAnsi"/>
          <w:sz w:val="22"/>
          <w:szCs w:val="20"/>
        </w:rPr>
        <w:t xml:space="preserve">The </w:t>
      </w:r>
      <w:r w:rsidR="00754939" w:rsidRPr="00EE70F1">
        <w:rPr>
          <w:rFonts w:asciiTheme="minorHAnsi" w:hAnsiTheme="minorHAnsi" w:cstheme="minorHAnsi"/>
          <w:sz w:val="22"/>
          <w:szCs w:val="20"/>
        </w:rPr>
        <w:t xml:space="preserve">encrypted communication </w:t>
      </w:r>
      <w:r w:rsidR="0020653B" w:rsidRPr="00EE70F1">
        <w:rPr>
          <w:rFonts w:asciiTheme="minorHAnsi" w:hAnsiTheme="minorHAnsi" w:cstheme="minorHAnsi"/>
          <w:sz w:val="22"/>
          <w:szCs w:val="20"/>
        </w:rPr>
        <w:t xml:space="preserve">corresponds to the </w:t>
      </w:r>
      <w:r w:rsidRPr="00EE70F1">
        <w:rPr>
          <w:rFonts w:asciiTheme="minorHAnsi" w:hAnsiTheme="minorHAnsi" w:cstheme="minorHAnsi"/>
          <w:sz w:val="22"/>
          <w:szCs w:val="20"/>
        </w:rPr>
        <w:t xml:space="preserve">sealed envelope </w:t>
      </w:r>
      <w:r w:rsidR="00823D8C" w:rsidRPr="00EE70F1">
        <w:rPr>
          <w:rFonts w:asciiTheme="minorHAnsi" w:hAnsiTheme="minorHAnsi" w:cstheme="minorHAnsi"/>
          <w:sz w:val="22"/>
          <w:szCs w:val="20"/>
        </w:rPr>
        <w:t>(encrypted using the sending server host certificate</w:t>
      </w:r>
      <w:r w:rsidRPr="00EE70F1">
        <w:rPr>
          <w:rFonts w:asciiTheme="minorHAnsi" w:hAnsiTheme="minorHAnsi" w:cstheme="minorHAnsi"/>
          <w:sz w:val="22"/>
          <w:szCs w:val="20"/>
        </w:rPr>
        <w:t>)</w:t>
      </w:r>
      <w:r w:rsidR="00823D8C" w:rsidRPr="00EE70F1">
        <w:rPr>
          <w:rFonts w:asciiTheme="minorHAnsi" w:hAnsiTheme="minorHAnsi" w:cstheme="minorHAnsi"/>
          <w:sz w:val="22"/>
          <w:szCs w:val="20"/>
        </w:rPr>
        <w:t>, the envelope contains a</w:t>
      </w:r>
      <w:r w:rsidR="00CC048D">
        <w:rPr>
          <w:rFonts w:asciiTheme="minorHAnsi" w:hAnsiTheme="minorHAnsi" w:cstheme="minorHAnsi"/>
          <w:sz w:val="22"/>
          <w:szCs w:val="20"/>
        </w:rPr>
        <w:t>n</w:t>
      </w:r>
      <w:r w:rsidR="00823D8C" w:rsidRPr="00EE70F1">
        <w:rPr>
          <w:rFonts w:asciiTheme="minorHAnsi" w:hAnsiTheme="minorHAnsi" w:cstheme="minorHAnsi"/>
          <w:sz w:val="22"/>
          <w:szCs w:val="20"/>
        </w:rPr>
        <w:t xml:space="preserve"> </w:t>
      </w:r>
      <w:r w:rsidR="005E72BA">
        <w:rPr>
          <w:rFonts w:asciiTheme="minorHAnsi" w:hAnsiTheme="minorHAnsi" w:cstheme="minorHAnsi"/>
          <w:sz w:val="22"/>
          <w:szCs w:val="20"/>
        </w:rPr>
        <w:t xml:space="preserve">unencrypted </w:t>
      </w:r>
      <w:r w:rsidR="00823D8C" w:rsidRPr="00EE70F1">
        <w:rPr>
          <w:rFonts w:asciiTheme="minorHAnsi" w:hAnsiTheme="minorHAnsi" w:cstheme="minorHAnsi"/>
          <w:sz w:val="22"/>
          <w:szCs w:val="20"/>
        </w:rPr>
        <w:t>message (route, textMessage etc.) and the Ship 1 instance certificate. At the receiving end the envelope is opened (decrypted</w:t>
      </w:r>
      <w:r w:rsidR="00CC048D">
        <w:rPr>
          <w:rFonts w:asciiTheme="minorHAnsi" w:hAnsiTheme="minorHAnsi" w:cstheme="minorHAnsi"/>
          <w:sz w:val="22"/>
          <w:szCs w:val="20"/>
        </w:rPr>
        <w:t xml:space="preserve"> using the symmetric session key</w:t>
      </w:r>
      <w:r w:rsidR="00823D8C" w:rsidRPr="00EE70F1">
        <w:rPr>
          <w:rFonts w:asciiTheme="minorHAnsi" w:hAnsiTheme="minorHAnsi" w:cstheme="minorHAnsi"/>
          <w:sz w:val="22"/>
          <w:szCs w:val="20"/>
        </w:rPr>
        <w:t xml:space="preserve">) and the </w:t>
      </w:r>
      <w:r w:rsidR="00CC048D" w:rsidRPr="00EE70F1">
        <w:rPr>
          <w:rFonts w:asciiTheme="minorHAnsi" w:hAnsiTheme="minorHAnsi" w:cstheme="minorHAnsi"/>
          <w:sz w:val="22"/>
          <w:szCs w:val="20"/>
        </w:rPr>
        <w:t xml:space="preserve">Ship 1 instance certificate </w:t>
      </w:r>
      <w:r w:rsidR="00823D8C" w:rsidRPr="00EE70F1">
        <w:rPr>
          <w:rFonts w:asciiTheme="minorHAnsi" w:hAnsiTheme="minorHAnsi" w:cstheme="minorHAnsi"/>
          <w:sz w:val="22"/>
          <w:szCs w:val="20"/>
        </w:rPr>
        <w:t xml:space="preserve">is </w:t>
      </w:r>
      <w:r w:rsidR="00CC048D">
        <w:rPr>
          <w:rFonts w:asciiTheme="minorHAnsi" w:hAnsiTheme="minorHAnsi" w:cstheme="minorHAnsi"/>
          <w:sz w:val="22"/>
          <w:szCs w:val="20"/>
        </w:rPr>
        <w:t>verified</w:t>
      </w:r>
      <w:r w:rsidR="00823D8C" w:rsidRPr="00EE70F1">
        <w:rPr>
          <w:rFonts w:asciiTheme="minorHAnsi" w:hAnsiTheme="minorHAnsi" w:cstheme="minorHAnsi"/>
          <w:sz w:val="22"/>
          <w:szCs w:val="20"/>
        </w:rPr>
        <w:t xml:space="preserve"> </w:t>
      </w:r>
      <w:r w:rsidR="000C3D4A" w:rsidRPr="00EE70F1">
        <w:rPr>
          <w:rFonts w:asciiTheme="minorHAnsi" w:hAnsiTheme="minorHAnsi" w:cstheme="minorHAnsi"/>
          <w:sz w:val="22"/>
          <w:szCs w:val="20"/>
        </w:rPr>
        <w:t>against the MCP</w:t>
      </w:r>
      <w:r w:rsidR="00823D8C" w:rsidRPr="00EE70F1">
        <w:rPr>
          <w:rFonts w:asciiTheme="minorHAnsi" w:hAnsiTheme="minorHAnsi" w:cstheme="minorHAnsi"/>
          <w:sz w:val="22"/>
          <w:szCs w:val="20"/>
        </w:rPr>
        <w:t xml:space="preserve">. Additionally the Ship 1 instance certificate </w:t>
      </w:r>
      <w:r w:rsidR="00EE70F1" w:rsidRPr="00EE70F1">
        <w:rPr>
          <w:rFonts w:asciiTheme="minorHAnsi" w:hAnsiTheme="minorHAnsi" w:cstheme="minorHAnsi"/>
          <w:sz w:val="22"/>
          <w:szCs w:val="20"/>
        </w:rPr>
        <w:t xml:space="preserve">is </w:t>
      </w:r>
      <w:r w:rsidR="00823D8C" w:rsidRPr="00EE70F1">
        <w:rPr>
          <w:rFonts w:asciiTheme="minorHAnsi" w:hAnsiTheme="minorHAnsi" w:cstheme="minorHAnsi"/>
          <w:sz w:val="22"/>
          <w:szCs w:val="20"/>
        </w:rPr>
        <w:t xml:space="preserve">checked against the MCP revocation list to ensure </w:t>
      </w:r>
      <w:r w:rsidR="00CC048D">
        <w:rPr>
          <w:rFonts w:asciiTheme="minorHAnsi" w:hAnsiTheme="minorHAnsi" w:cstheme="minorHAnsi"/>
          <w:sz w:val="22"/>
          <w:szCs w:val="20"/>
        </w:rPr>
        <w:t xml:space="preserve">it </w:t>
      </w:r>
      <w:r w:rsidR="00823D8C" w:rsidRPr="00EE70F1">
        <w:rPr>
          <w:rFonts w:asciiTheme="minorHAnsi" w:hAnsiTheme="minorHAnsi" w:cstheme="minorHAnsi"/>
          <w:sz w:val="22"/>
          <w:szCs w:val="20"/>
        </w:rPr>
        <w:t>isn’t revoked. This is due to every certificate has a validity date and</w:t>
      </w:r>
      <w:r w:rsidR="0020653B">
        <w:rPr>
          <w:rFonts w:asciiTheme="minorHAnsi" w:hAnsiTheme="minorHAnsi" w:cstheme="minorHAnsi"/>
          <w:sz w:val="22"/>
          <w:szCs w:val="20"/>
        </w:rPr>
        <w:t>/</w:t>
      </w:r>
      <w:r w:rsidR="00823D8C" w:rsidRPr="00EE70F1">
        <w:rPr>
          <w:rFonts w:asciiTheme="minorHAnsi" w:hAnsiTheme="minorHAnsi" w:cstheme="minorHAnsi"/>
          <w:sz w:val="22"/>
          <w:szCs w:val="20"/>
        </w:rPr>
        <w:t xml:space="preserve"> or can be revoked. </w:t>
      </w:r>
    </w:p>
    <w:p w14:paraId="5B07E823" w14:textId="1CA1F4FB" w:rsidR="00EF08B9" w:rsidRDefault="00EF08B9" w:rsidP="00EF08B9">
      <w:pPr>
        <w:rPr>
          <w:rFonts w:asciiTheme="minorHAnsi" w:hAnsiTheme="minorHAnsi" w:cstheme="minorHAnsi"/>
          <w:sz w:val="22"/>
          <w:szCs w:val="20"/>
        </w:rPr>
      </w:pPr>
      <w:r w:rsidRPr="00EE70F1">
        <w:rPr>
          <w:rFonts w:asciiTheme="minorHAnsi" w:hAnsiTheme="minorHAnsi" w:cstheme="minorHAnsi"/>
          <w:sz w:val="22"/>
          <w:szCs w:val="20"/>
        </w:rPr>
        <w:t>To issue a new certi</w:t>
      </w:r>
      <w:r w:rsidR="00EE70F1" w:rsidRPr="00EE70F1">
        <w:rPr>
          <w:rFonts w:asciiTheme="minorHAnsi" w:hAnsiTheme="minorHAnsi" w:cstheme="minorHAnsi"/>
          <w:sz w:val="22"/>
          <w:szCs w:val="20"/>
        </w:rPr>
        <w:t>ficate for, for example</w:t>
      </w:r>
      <w:r w:rsidRPr="00EE70F1">
        <w:rPr>
          <w:rFonts w:asciiTheme="minorHAnsi" w:hAnsiTheme="minorHAnsi" w:cstheme="minorHAnsi"/>
          <w:sz w:val="22"/>
          <w:szCs w:val="20"/>
        </w:rPr>
        <w:t xml:space="preserve"> a </w:t>
      </w:r>
      <w:r w:rsidR="00823D8C" w:rsidRPr="00EE70F1">
        <w:rPr>
          <w:rFonts w:asciiTheme="minorHAnsi" w:hAnsiTheme="minorHAnsi" w:cstheme="minorHAnsi"/>
          <w:sz w:val="22"/>
          <w:szCs w:val="20"/>
        </w:rPr>
        <w:t>ship</w:t>
      </w:r>
      <w:r w:rsidRPr="00EE70F1">
        <w:rPr>
          <w:rFonts w:asciiTheme="minorHAnsi" w:hAnsiTheme="minorHAnsi" w:cstheme="minorHAnsi"/>
          <w:sz w:val="22"/>
          <w:szCs w:val="20"/>
        </w:rPr>
        <w:t>, the administrator of the organization who owns the ship will need to log in to the MCP and use its functionality for issuing new certificates.</w:t>
      </w:r>
      <w:r w:rsidR="00823D8C" w:rsidRPr="00EE70F1">
        <w:rPr>
          <w:rFonts w:asciiTheme="minorHAnsi" w:hAnsiTheme="minorHAnsi" w:cstheme="minorHAnsi"/>
          <w:sz w:val="22"/>
          <w:szCs w:val="20"/>
        </w:rPr>
        <w:t xml:space="preserve"> The same goes for revoking a certificate.</w:t>
      </w:r>
    </w:p>
    <w:p w14:paraId="0C3B1EF1" w14:textId="77777777" w:rsidR="0020653B" w:rsidRDefault="00712ECA" w:rsidP="00901EC5">
      <w:pPr>
        <w:rPr>
          <w:rFonts w:asciiTheme="minorHAnsi" w:hAnsiTheme="minorHAnsi" w:cstheme="minorHAnsi"/>
          <w:sz w:val="22"/>
          <w:szCs w:val="22"/>
        </w:rPr>
      </w:pPr>
      <w:r>
        <w:rPr>
          <w:rFonts w:asciiTheme="minorHAnsi" w:hAnsiTheme="minorHAnsi" w:cstheme="minorHAnsi"/>
          <w:sz w:val="22"/>
          <w:szCs w:val="20"/>
        </w:rPr>
        <w:t>Furthermore the server is protected by a firewall restricting communication only to accept encrypted communication (SSL).</w:t>
      </w:r>
    </w:p>
    <w:p w14:paraId="76295ED8" w14:textId="26C98371" w:rsidR="00901EC5" w:rsidRPr="00712ECA" w:rsidRDefault="00901EC5" w:rsidP="00901EC5">
      <w:pPr>
        <w:rPr>
          <w:rFonts w:asciiTheme="minorHAnsi" w:hAnsiTheme="minorHAnsi" w:cstheme="minorHAnsi"/>
          <w:sz w:val="22"/>
          <w:szCs w:val="22"/>
        </w:rPr>
      </w:pPr>
      <w:r>
        <w:rPr>
          <w:rFonts w:asciiTheme="minorHAnsi" w:hAnsiTheme="minorHAnsi" w:cstheme="minorHAnsi"/>
          <w:sz w:val="22"/>
          <w:szCs w:val="22"/>
        </w:rPr>
        <w:lastRenderedPageBreak/>
        <w:t xml:space="preserve">Realizing </w:t>
      </w:r>
      <w:r w:rsidR="0020653B">
        <w:rPr>
          <w:rFonts w:asciiTheme="minorHAnsi" w:hAnsiTheme="minorHAnsi" w:cstheme="minorHAnsi"/>
          <w:sz w:val="22"/>
          <w:szCs w:val="22"/>
        </w:rPr>
        <w:t>authentication</w:t>
      </w:r>
      <w:r>
        <w:rPr>
          <w:rFonts w:asciiTheme="minorHAnsi" w:hAnsiTheme="minorHAnsi" w:cstheme="minorHAnsi"/>
          <w:sz w:val="22"/>
          <w:szCs w:val="22"/>
        </w:rPr>
        <w:t xml:space="preserve"> by use of </w:t>
      </w:r>
      <w:r w:rsidR="00B93C6E">
        <w:rPr>
          <w:rFonts w:asciiTheme="minorHAnsi" w:hAnsiTheme="minorHAnsi" w:cstheme="minorHAnsi"/>
          <w:sz w:val="22"/>
          <w:szCs w:val="22"/>
        </w:rPr>
        <w:t xml:space="preserve">instance </w:t>
      </w:r>
      <w:r>
        <w:rPr>
          <w:rFonts w:asciiTheme="minorHAnsi" w:hAnsiTheme="minorHAnsi" w:cstheme="minorHAnsi"/>
          <w:sz w:val="22"/>
          <w:szCs w:val="22"/>
        </w:rPr>
        <w:t xml:space="preserve">certificates as above creates a so called Public Key Infrastructure PKI, there are ways of ensuring </w:t>
      </w:r>
      <w:r w:rsidR="00B93C6E">
        <w:rPr>
          <w:rFonts w:asciiTheme="minorHAnsi" w:hAnsiTheme="minorHAnsi" w:cstheme="minorHAnsi"/>
          <w:sz w:val="22"/>
          <w:szCs w:val="22"/>
        </w:rPr>
        <w:t xml:space="preserve">authentication </w:t>
      </w:r>
      <w:r>
        <w:rPr>
          <w:rFonts w:asciiTheme="minorHAnsi" w:hAnsiTheme="minorHAnsi" w:cstheme="minorHAnsi"/>
          <w:sz w:val="22"/>
          <w:szCs w:val="22"/>
        </w:rPr>
        <w:t>without the use of certificates though. One of the most popular is simply using a user and password. However this is a rather weak protection since passwords and usernames are easier compromised and thus not so well suited for machine to machine communication.</w:t>
      </w:r>
    </w:p>
    <w:p w14:paraId="5F8FB0A7" w14:textId="2678D681" w:rsidR="00712ECA" w:rsidRDefault="00712ECA">
      <w:pPr>
        <w:rPr>
          <w:rFonts w:asciiTheme="minorHAnsi" w:hAnsiTheme="minorHAnsi" w:cstheme="minorHAnsi"/>
          <w:sz w:val="22"/>
          <w:szCs w:val="20"/>
        </w:rPr>
      </w:pPr>
      <w:r>
        <w:rPr>
          <w:rFonts w:asciiTheme="minorHAnsi" w:hAnsiTheme="minorHAnsi" w:cstheme="minorHAnsi"/>
          <w:sz w:val="22"/>
          <w:szCs w:val="20"/>
        </w:rPr>
        <w:br w:type="page"/>
      </w:r>
    </w:p>
    <w:p w14:paraId="25E9A5BE" w14:textId="163A720C" w:rsidR="000C3D4A" w:rsidRDefault="00EF08B9" w:rsidP="00EF08B9">
      <w:pPr>
        <w:pStyle w:val="Rubrik1"/>
      </w:pPr>
      <w:bookmarkStart w:id="15" w:name="_Toc496625992"/>
      <w:r w:rsidRPr="00EF08B9">
        <w:lastRenderedPageBreak/>
        <w:t>STM principal use case</w:t>
      </w:r>
      <w:bookmarkEnd w:id="15"/>
    </w:p>
    <w:p w14:paraId="075CAE07" w14:textId="3752F16D" w:rsidR="00EF08B9" w:rsidRDefault="00EF08B9" w:rsidP="00EF08B9">
      <w:pPr>
        <w:rPr>
          <w:rFonts w:asciiTheme="minorHAnsi" w:hAnsiTheme="minorHAnsi" w:cstheme="minorHAnsi"/>
          <w:sz w:val="22"/>
        </w:rPr>
      </w:pPr>
      <w:r w:rsidRPr="00EE70F1">
        <w:rPr>
          <w:rFonts w:asciiTheme="minorHAnsi" w:hAnsiTheme="minorHAnsi" w:cstheme="minorHAnsi"/>
          <w:sz w:val="22"/>
        </w:rPr>
        <w:t>Below picture briefly explains how a ship utilize</w:t>
      </w:r>
      <w:r w:rsidR="00712ECA">
        <w:rPr>
          <w:rFonts w:asciiTheme="minorHAnsi" w:hAnsiTheme="minorHAnsi" w:cstheme="minorHAnsi"/>
          <w:sz w:val="22"/>
        </w:rPr>
        <w:t>s a route optimization service in SeaSWIM using certificates.</w:t>
      </w:r>
    </w:p>
    <w:p w14:paraId="6DDA230B" w14:textId="77777777" w:rsidR="00EE70F1" w:rsidRPr="00EE70F1" w:rsidRDefault="00EE70F1" w:rsidP="00EF08B9">
      <w:pPr>
        <w:rPr>
          <w:rFonts w:asciiTheme="minorHAnsi" w:hAnsiTheme="minorHAnsi" w:cstheme="minorHAnsi"/>
        </w:rPr>
      </w:pPr>
    </w:p>
    <w:p w14:paraId="186F5050" w14:textId="38A2C0B6" w:rsidR="00EF08B9" w:rsidRDefault="00EF08B9" w:rsidP="00EF08B9">
      <w:pPr>
        <w:jc w:val="center"/>
      </w:pPr>
      <w:r>
        <w:rPr>
          <w:noProof/>
          <w:lang w:val="sv-SE" w:eastAsia="sv-SE"/>
        </w:rPr>
        <w:drawing>
          <wp:inline distT="0" distB="0" distL="0" distR="0" wp14:anchorId="2CDFC696" wp14:editId="075364DA">
            <wp:extent cx="5447665" cy="2756848"/>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7605" cy="2782121"/>
                    </a:xfrm>
                    <a:prstGeom prst="rect">
                      <a:avLst/>
                    </a:prstGeom>
                    <a:noFill/>
                  </pic:spPr>
                </pic:pic>
              </a:graphicData>
            </a:graphic>
          </wp:inline>
        </w:drawing>
      </w:r>
    </w:p>
    <w:p w14:paraId="0C0282A4" w14:textId="77777777" w:rsidR="00EF08B9" w:rsidRDefault="00EF08B9" w:rsidP="00EF08B9"/>
    <w:p w14:paraId="43DC1DF2" w14:textId="2F2E865D" w:rsidR="00EF08B9" w:rsidRPr="00EE70F1" w:rsidRDefault="00EF08B9" w:rsidP="00EF08B9">
      <w:pPr>
        <w:pStyle w:val="Liststycke"/>
        <w:numPr>
          <w:ilvl w:val="0"/>
          <w:numId w:val="17"/>
        </w:numPr>
        <w:rPr>
          <w:rFonts w:asciiTheme="minorHAnsi" w:hAnsiTheme="minorHAnsi" w:cstheme="minorHAnsi"/>
          <w:sz w:val="22"/>
          <w:szCs w:val="22"/>
          <w:lang w:val="en-US"/>
        </w:rPr>
      </w:pPr>
      <w:r w:rsidRPr="00EE70F1">
        <w:rPr>
          <w:rFonts w:asciiTheme="minorHAnsi" w:hAnsiTheme="minorHAnsi" w:cstheme="minorHAnsi"/>
          <w:sz w:val="22"/>
          <w:szCs w:val="22"/>
          <w:lang w:val="en-US"/>
        </w:rPr>
        <w:t>Find the route optimization service by issuing a lookup to the MCP service registry.</w:t>
      </w:r>
    </w:p>
    <w:p w14:paraId="6C3D57E2" w14:textId="664D3F97" w:rsidR="00EF08B9" w:rsidRPr="00EE70F1" w:rsidRDefault="00EF08B9" w:rsidP="00046B0E">
      <w:pPr>
        <w:pStyle w:val="Liststycke"/>
        <w:numPr>
          <w:ilvl w:val="0"/>
          <w:numId w:val="18"/>
        </w:numPr>
        <w:rPr>
          <w:rFonts w:asciiTheme="minorHAnsi" w:hAnsiTheme="minorHAnsi" w:cstheme="minorHAnsi"/>
          <w:sz w:val="22"/>
          <w:szCs w:val="22"/>
          <w:lang w:val="en-US"/>
        </w:rPr>
      </w:pPr>
      <w:r w:rsidRPr="00EE70F1">
        <w:rPr>
          <w:rFonts w:asciiTheme="minorHAnsi" w:hAnsiTheme="minorHAnsi" w:cstheme="minorHAnsi"/>
          <w:sz w:val="22"/>
          <w:szCs w:val="22"/>
          <w:lang w:val="en-US"/>
        </w:rPr>
        <w:t>An encrypted communication is established with the MCP service registry (using the host certificate</w:t>
      </w:r>
      <w:r w:rsidR="00A04F45">
        <w:rPr>
          <w:rFonts w:asciiTheme="minorHAnsi" w:hAnsiTheme="minorHAnsi" w:cstheme="minorHAnsi"/>
          <w:sz w:val="22"/>
          <w:szCs w:val="22"/>
          <w:lang w:val="en-US"/>
        </w:rPr>
        <w:t xml:space="preserve"> at the sending side</w:t>
      </w:r>
      <w:r w:rsidR="00417174">
        <w:rPr>
          <w:rFonts w:asciiTheme="minorHAnsi" w:hAnsiTheme="minorHAnsi" w:cstheme="minorHAnsi"/>
          <w:sz w:val="22"/>
          <w:szCs w:val="22"/>
          <w:lang w:val="en-US"/>
        </w:rPr>
        <w:t xml:space="preserve"> - </w:t>
      </w:r>
      <w:r w:rsidR="000B5C06">
        <w:rPr>
          <w:rFonts w:asciiTheme="minorHAnsi" w:hAnsiTheme="minorHAnsi" w:cstheme="minorHAnsi"/>
          <w:sz w:val="22"/>
          <w:szCs w:val="22"/>
          <w:lang w:val="en-US"/>
        </w:rPr>
        <w:t>SSC</w:t>
      </w:r>
      <w:r w:rsidRPr="00EE70F1">
        <w:rPr>
          <w:rFonts w:asciiTheme="minorHAnsi" w:hAnsiTheme="minorHAnsi" w:cstheme="minorHAnsi"/>
          <w:sz w:val="22"/>
          <w:szCs w:val="22"/>
          <w:lang w:val="en-US"/>
        </w:rPr>
        <w:t>)</w:t>
      </w:r>
    </w:p>
    <w:p w14:paraId="096AD331" w14:textId="66E65BB6" w:rsidR="00EF08B9" w:rsidRPr="00EE70F1" w:rsidRDefault="00EF08B9" w:rsidP="00046B0E">
      <w:pPr>
        <w:pStyle w:val="Liststycke"/>
        <w:numPr>
          <w:ilvl w:val="0"/>
          <w:numId w:val="18"/>
        </w:numPr>
        <w:rPr>
          <w:rFonts w:asciiTheme="minorHAnsi" w:hAnsiTheme="minorHAnsi" w:cstheme="minorHAnsi"/>
          <w:sz w:val="22"/>
          <w:szCs w:val="22"/>
          <w:lang w:val="en-US"/>
        </w:rPr>
      </w:pPr>
      <w:r w:rsidRPr="00EE70F1">
        <w:rPr>
          <w:rFonts w:asciiTheme="minorHAnsi" w:hAnsiTheme="minorHAnsi" w:cstheme="minorHAnsi"/>
          <w:sz w:val="22"/>
          <w:szCs w:val="22"/>
          <w:lang w:val="en-US"/>
        </w:rPr>
        <w:t xml:space="preserve">The findservice query is sent </w:t>
      </w:r>
      <w:r w:rsidR="00A04F45">
        <w:rPr>
          <w:rFonts w:asciiTheme="minorHAnsi" w:hAnsiTheme="minorHAnsi" w:cstheme="minorHAnsi"/>
          <w:sz w:val="22"/>
          <w:szCs w:val="22"/>
          <w:lang w:val="en-US"/>
        </w:rPr>
        <w:t>inside the encrypted communication</w:t>
      </w:r>
      <w:r w:rsidR="00417174">
        <w:rPr>
          <w:rFonts w:asciiTheme="minorHAnsi" w:hAnsiTheme="minorHAnsi" w:cstheme="minorHAnsi"/>
          <w:sz w:val="22"/>
          <w:szCs w:val="22"/>
          <w:lang w:val="en-US"/>
        </w:rPr>
        <w:t xml:space="preserve"> (sealed envelope)</w:t>
      </w:r>
    </w:p>
    <w:p w14:paraId="3DCA4597" w14:textId="718FD84A" w:rsidR="00EF08B9" w:rsidRPr="00EE70F1" w:rsidRDefault="00EF08B9" w:rsidP="00046B0E">
      <w:pPr>
        <w:pStyle w:val="Liststycke"/>
        <w:numPr>
          <w:ilvl w:val="0"/>
          <w:numId w:val="18"/>
        </w:numPr>
        <w:rPr>
          <w:rFonts w:asciiTheme="minorHAnsi" w:hAnsiTheme="minorHAnsi" w:cstheme="minorHAnsi"/>
          <w:sz w:val="22"/>
          <w:szCs w:val="22"/>
          <w:lang w:val="en-US"/>
        </w:rPr>
      </w:pPr>
      <w:r w:rsidRPr="00EE70F1">
        <w:rPr>
          <w:rFonts w:asciiTheme="minorHAnsi" w:hAnsiTheme="minorHAnsi" w:cstheme="minorHAnsi"/>
          <w:sz w:val="22"/>
          <w:szCs w:val="22"/>
          <w:lang w:val="en-US"/>
        </w:rPr>
        <w:t xml:space="preserve">In MCP the communication is decrypted </w:t>
      </w:r>
      <w:r w:rsidR="00D95BD9" w:rsidRPr="00EE70F1">
        <w:rPr>
          <w:rFonts w:asciiTheme="minorHAnsi" w:hAnsiTheme="minorHAnsi" w:cstheme="minorHAnsi"/>
          <w:sz w:val="22"/>
          <w:szCs w:val="22"/>
          <w:lang w:val="en-US"/>
        </w:rPr>
        <w:t xml:space="preserve">using the </w:t>
      </w:r>
      <w:r w:rsidR="00A04F45">
        <w:rPr>
          <w:rFonts w:asciiTheme="minorHAnsi" w:hAnsiTheme="minorHAnsi" w:cstheme="minorHAnsi"/>
          <w:sz w:val="22"/>
          <w:szCs w:val="22"/>
          <w:lang w:val="en-US"/>
        </w:rPr>
        <w:t xml:space="preserve">host certificate residing in the </w:t>
      </w:r>
      <w:r w:rsidRPr="00EE70F1">
        <w:rPr>
          <w:rFonts w:asciiTheme="minorHAnsi" w:hAnsiTheme="minorHAnsi" w:cstheme="minorHAnsi"/>
          <w:sz w:val="22"/>
          <w:szCs w:val="22"/>
          <w:lang w:val="en-US"/>
        </w:rPr>
        <w:t>in MCP identity registry</w:t>
      </w:r>
    </w:p>
    <w:p w14:paraId="7977ADA9" w14:textId="4CB4DB5F" w:rsidR="00EF08B9" w:rsidRPr="00EE70F1" w:rsidRDefault="000B5C06" w:rsidP="00046B0E">
      <w:pPr>
        <w:pStyle w:val="Liststycke"/>
        <w:numPr>
          <w:ilvl w:val="0"/>
          <w:numId w:val="18"/>
        </w:numPr>
        <w:rPr>
          <w:rFonts w:asciiTheme="minorHAnsi" w:hAnsiTheme="minorHAnsi" w:cstheme="minorHAnsi"/>
          <w:sz w:val="22"/>
          <w:szCs w:val="22"/>
          <w:lang w:val="en-US"/>
        </w:rPr>
      </w:pPr>
      <w:r>
        <w:rPr>
          <w:rFonts w:asciiTheme="minorHAnsi" w:hAnsiTheme="minorHAnsi" w:cstheme="minorHAnsi"/>
          <w:sz w:val="22"/>
          <w:szCs w:val="22"/>
          <w:lang w:val="en-US"/>
        </w:rPr>
        <w:t>The findService result is returned over the established encrypted communication</w:t>
      </w:r>
    </w:p>
    <w:p w14:paraId="0B563FB0" w14:textId="77777777" w:rsidR="00BF4DFB" w:rsidRPr="00EE70F1" w:rsidRDefault="00BF4DFB" w:rsidP="00BF4DFB">
      <w:pPr>
        <w:pStyle w:val="Liststycke"/>
        <w:ind w:left="1080"/>
        <w:rPr>
          <w:rFonts w:asciiTheme="minorHAnsi" w:hAnsiTheme="minorHAnsi" w:cstheme="minorHAnsi"/>
          <w:sz w:val="22"/>
          <w:szCs w:val="22"/>
          <w:lang w:val="en-US"/>
        </w:rPr>
      </w:pPr>
    </w:p>
    <w:p w14:paraId="7F4E2ED7" w14:textId="5C1E55B6" w:rsidR="00EF08B9" w:rsidRPr="00EE70F1" w:rsidRDefault="00EF08B9" w:rsidP="00EF08B9">
      <w:pPr>
        <w:pStyle w:val="Liststycke"/>
        <w:numPr>
          <w:ilvl w:val="0"/>
          <w:numId w:val="17"/>
        </w:numPr>
        <w:rPr>
          <w:rFonts w:asciiTheme="minorHAnsi" w:hAnsiTheme="minorHAnsi" w:cstheme="minorHAnsi"/>
          <w:sz w:val="22"/>
          <w:szCs w:val="22"/>
          <w:lang w:val="en-US"/>
        </w:rPr>
      </w:pPr>
      <w:r w:rsidRPr="00EE70F1">
        <w:rPr>
          <w:rFonts w:asciiTheme="minorHAnsi" w:hAnsiTheme="minorHAnsi" w:cstheme="minorHAnsi"/>
          <w:sz w:val="22"/>
          <w:szCs w:val="22"/>
          <w:lang w:val="en-US"/>
        </w:rPr>
        <w:t>Send route to the route</w:t>
      </w:r>
      <w:r w:rsidR="00A04F45">
        <w:rPr>
          <w:rFonts w:asciiTheme="minorHAnsi" w:hAnsiTheme="minorHAnsi" w:cstheme="minorHAnsi"/>
          <w:sz w:val="22"/>
          <w:szCs w:val="22"/>
          <w:lang w:val="en-US"/>
        </w:rPr>
        <w:t xml:space="preserve"> </w:t>
      </w:r>
      <w:r w:rsidRPr="00EE70F1">
        <w:rPr>
          <w:rFonts w:asciiTheme="minorHAnsi" w:hAnsiTheme="minorHAnsi" w:cstheme="minorHAnsi"/>
          <w:sz w:val="22"/>
          <w:szCs w:val="22"/>
          <w:lang w:val="en-US"/>
        </w:rPr>
        <w:t>optimization service provider</w:t>
      </w:r>
      <w:r w:rsidR="000B5C06">
        <w:rPr>
          <w:rFonts w:asciiTheme="minorHAnsi" w:hAnsiTheme="minorHAnsi" w:cstheme="minorHAnsi"/>
          <w:sz w:val="22"/>
          <w:szCs w:val="22"/>
          <w:lang w:val="en-US"/>
        </w:rPr>
        <w:t xml:space="preserve"> (callService)</w:t>
      </w:r>
    </w:p>
    <w:p w14:paraId="6D32FF20" w14:textId="77777777" w:rsidR="00EF08B9" w:rsidRPr="00EE70F1" w:rsidRDefault="00EF08B9" w:rsidP="00046B0E">
      <w:pPr>
        <w:pStyle w:val="Liststycke"/>
        <w:numPr>
          <w:ilvl w:val="0"/>
          <w:numId w:val="19"/>
        </w:numPr>
        <w:rPr>
          <w:rFonts w:asciiTheme="minorHAnsi" w:hAnsiTheme="minorHAnsi" w:cstheme="minorHAnsi"/>
          <w:sz w:val="22"/>
          <w:szCs w:val="22"/>
          <w:lang w:val="en-US"/>
        </w:rPr>
      </w:pPr>
      <w:r w:rsidRPr="00EE70F1">
        <w:rPr>
          <w:rFonts w:asciiTheme="minorHAnsi" w:hAnsiTheme="minorHAnsi" w:cstheme="minorHAnsi"/>
          <w:sz w:val="22"/>
          <w:szCs w:val="22"/>
          <w:lang w:val="en-US"/>
        </w:rPr>
        <w:t>An encrypted communication is established with the service provider (using the host certificate)</w:t>
      </w:r>
    </w:p>
    <w:p w14:paraId="26FF2F13" w14:textId="43F0CF23" w:rsidR="00EF08B9" w:rsidRPr="00EE70F1" w:rsidRDefault="00EF08B9" w:rsidP="00046B0E">
      <w:pPr>
        <w:pStyle w:val="Liststycke"/>
        <w:numPr>
          <w:ilvl w:val="0"/>
          <w:numId w:val="19"/>
        </w:numPr>
        <w:rPr>
          <w:rFonts w:asciiTheme="minorHAnsi" w:hAnsiTheme="minorHAnsi" w:cstheme="minorHAnsi"/>
          <w:sz w:val="22"/>
          <w:szCs w:val="22"/>
          <w:lang w:val="en-US"/>
        </w:rPr>
      </w:pPr>
      <w:r w:rsidRPr="00EE70F1">
        <w:rPr>
          <w:rFonts w:asciiTheme="minorHAnsi" w:hAnsiTheme="minorHAnsi" w:cstheme="minorHAnsi"/>
          <w:sz w:val="22"/>
          <w:szCs w:val="22"/>
          <w:lang w:val="en-US"/>
        </w:rPr>
        <w:t>The route message is sent together with the sending party service instance certificate (ships</w:t>
      </w:r>
      <w:r w:rsidR="00A04F45">
        <w:rPr>
          <w:rFonts w:asciiTheme="minorHAnsi" w:hAnsiTheme="minorHAnsi" w:cstheme="minorHAnsi"/>
          <w:sz w:val="22"/>
          <w:szCs w:val="22"/>
          <w:lang w:val="en-US"/>
        </w:rPr>
        <w:t xml:space="preserve"> instance</w:t>
      </w:r>
      <w:r w:rsidRPr="00EE70F1">
        <w:rPr>
          <w:rFonts w:asciiTheme="minorHAnsi" w:hAnsiTheme="minorHAnsi" w:cstheme="minorHAnsi"/>
          <w:sz w:val="22"/>
          <w:szCs w:val="22"/>
          <w:lang w:val="en-US"/>
        </w:rPr>
        <w:t xml:space="preserve"> certificate)</w:t>
      </w:r>
    </w:p>
    <w:p w14:paraId="7A369365" w14:textId="3AA97347" w:rsidR="00102D9D" w:rsidRPr="00EE70F1" w:rsidRDefault="00EF08B9" w:rsidP="00046B0E">
      <w:pPr>
        <w:pStyle w:val="Liststycke"/>
        <w:numPr>
          <w:ilvl w:val="0"/>
          <w:numId w:val="19"/>
        </w:numPr>
        <w:rPr>
          <w:rFonts w:asciiTheme="minorHAnsi" w:hAnsiTheme="minorHAnsi" w:cstheme="minorHAnsi"/>
          <w:sz w:val="22"/>
          <w:szCs w:val="22"/>
          <w:lang w:val="en-US"/>
        </w:rPr>
      </w:pPr>
      <w:r w:rsidRPr="00EE70F1">
        <w:rPr>
          <w:rFonts w:asciiTheme="minorHAnsi" w:hAnsiTheme="minorHAnsi" w:cstheme="minorHAnsi"/>
          <w:sz w:val="22"/>
          <w:szCs w:val="22"/>
          <w:lang w:val="en-US"/>
        </w:rPr>
        <w:t xml:space="preserve">At the service provider end the communication is decrypted </w:t>
      </w:r>
      <w:r w:rsidR="00A04F45">
        <w:rPr>
          <w:rFonts w:asciiTheme="minorHAnsi" w:hAnsiTheme="minorHAnsi" w:cstheme="minorHAnsi"/>
          <w:sz w:val="22"/>
          <w:szCs w:val="22"/>
          <w:lang w:val="en-US"/>
        </w:rPr>
        <w:t xml:space="preserve">(using the receiving side host certificate) </w:t>
      </w:r>
      <w:r w:rsidRPr="00EE70F1">
        <w:rPr>
          <w:rFonts w:asciiTheme="minorHAnsi" w:hAnsiTheme="minorHAnsi" w:cstheme="minorHAnsi"/>
          <w:sz w:val="22"/>
          <w:szCs w:val="22"/>
          <w:lang w:val="en-US"/>
        </w:rPr>
        <w:t>and the instance certificate is verified against authenticated users in MCP identity registry</w:t>
      </w:r>
      <w:r w:rsidR="00A04F45">
        <w:rPr>
          <w:rFonts w:asciiTheme="minorHAnsi" w:hAnsiTheme="minorHAnsi" w:cstheme="minorHAnsi"/>
          <w:sz w:val="22"/>
          <w:szCs w:val="22"/>
          <w:lang w:val="en-US"/>
        </w:rPr>
        <w:t xml:space="preserve"> including checking the</w:t>
      </w:r>
      <w:r w:rsidR="000B5C06">
        <w:rPr>
          <w:rFonts w:asciiTheme="minorHAnsi" w:hAnsiTheme="minorHAnsi" w:cstheme="minorHAnsi"/>
          <w:sz w:val="22"/>
          <w:szCs w:val="22"/>
          <w:lang w:val="en-US"/>
        </w:rPr>
        <w:t xml:space="preserve"> certificate </w:t>
      </w:r>
      <w:r w:rsidR="00A04F45">
        <w:rPr>
          <w:rFonts w:asciiTheme="minorHAnsi" w:hAnsiTheme="minorHAnsi" w:cstheme="minorHAnsi"/>
          <w:sz w:val="22"/>
          <w:szCs w:val="22"/>
          <w:lang w:val="en-US"/>
        </w:rPr>
        <w:t>revocation status</w:t>
      </w:r>
    </w:p>
    <w:p w14:paraId="73271DA4" w14:textId="06A656C2" w:rsidR="00EF08B9" w:rsidRPr="00EE70F1" w:rsidRDefault="00EF08B9" w:rsidP="00046B0E">
      <w:pPr>
        <w:pStyle w:val="Liststycke"/>
        <w:numPr>
          <w:ilvl w:val="0"/>
          <w:numId w:val="19"/>
        </w:numPr>
        <w:rPr>
          <w:rFonts w:asciiTheme="minorHAnsi" w:hAnsiTheme="minorHAnsi" w:cstheme="minorHAnsi"/>
          <w:sz w:val="22"/>
          <w:szCs w:val="22"/>
          <w:lang w:val="en-US"/>
        </w:rPr>
      </w:pPr>
      <w:r w:rsidRPr="00EE70F1">
        <w:rPr>
          <w:rFonts w:asciiTheme="minorHAnsi" w:hAnsiTheme="minorHAnsi" w:cstheme="minorHAnsi"/>
          <w:sz w:val="22"/>
          <w:szCs w:val="22"/>
          <w:lang w:val="en-US"/>
        </w:rPr>
        <w:t xml:space="preserve">The route is </w:t>
      </w:r>
      <w:r w:rsidR="00A04F45">
        <w:rPr>
          <w:rFonts w:asciiTheme="minorHAnsi" w:hAnsiTheme="minorHAnsi" w:cstheme="minorHAnsi"/>
          <w:sz w:val="22"/>
          <w:szCs w:val="22"/>
          <w:lang w:val="en-US"/>
        </w:rPr>
        <w:t xml:space="preserve">then </w:t>
      </w:r>
      <w:r w:rsidRPr="00EE70F1">
        <w:rPr>
          <w:rFonts w:asciiTheme="minorHAnsi" w:hAnsiTheme="minorHAnsi" w:cstheme="minorHAnsi"/>
          <w:sz w:val="22"/>
          <w:szCs w:val="22"/>
          <w:lang w:val="en-US"/>
        </w:rPr>
        <w:t>optimized according to service providers parameters</w:t>
      </w:r>
    </w:p>
    <w:p w14:paraId="56A99D06" w14:textId="77777777" w:rsidR="00BF4DFB" w:rsidRPr="00EE70F1" w:rsidRDefault="00BF4DFB" w:rsidP="00BF4DFB">
      <w:pPr>
        <w:pStyle w:val="Liststycke"/>
        <w:ind w:left="1080"/>
        <w:rPr>
          <w:rFonts w:asciiTheme="minorHAnsi" w:hAnsiTheme="minorHAnsi" w:cstheme="minorHAnsi"/>
          <w:sz w:val="22"/>
          <w:szCs w:val="22"/>
          <w:lang w:val="en-US"/>
        </w:rPr>
      </w:pPr>
    </w:p>
    <w:p w14:paraId="3EA9034E" w14:textId="781779B5" w:rsidR="00EF08B9" w:rsidRPr="00EE70F1" w:rsidRDefault="00EF08B9" w:rsidP="00102D9D">
      <w:pPr>
        <w:pStyle w:val="Liststycke"/>
        <w:numPr>
          <w:ilvl w:val="0"/>
          <w:numId w:val="17"/>
        </w:numPr>
        <w:rPr>
          <w:rFonts w:asciiTheme="minorHAnsi" w:hAnsiTheme="minorHAnsi" w:cstheme="minorHAnsi"/>
          <w:sz w:val="22"/>
          <w:szCs w:val="22"/>
          <w:lang w:val="en-US"/>
        </w:rPr>
      </w:pPr>
      <w:r w:rsidRPr="00EE70F1">
        <w:rPr>
          <w:rFonts w:asciiTheme="minorHAnsi" w:hAnsiTheme="minorHAnsi" w:cstheme="minorHAnsi"/>
          <w:sz w:val="22"/>
          <w:szCs w:val="22"/>
          <w:lang w:val="en-US"/>
        </w:rPr>
        <w:t>Receive optimized route</w:t>
      </w:r>
    </w:p>
    <w:p w14:paraId="767D96FE" w14:textId="57CCA3A9" w:rsidR="00102D9D" w:rsidRPr="00EE70F1" w:rsidRDefault="00EF08B9" w:rsidP="00046B0E">
      <w:pPr>
        <w:pStyle w:val="Liststycke"/>
        <w:numPr>
          <w:ilvl w:val="0"/>
          <w:numId w:val="20"/>
        </w:numPr>
        <w:rPr>
          <w:rFonts w:asciiTheme="minorHAnsi" w:hAnsiTheme="minorHAnsi" w:cstheme="minorHAnsi"/>
          <w:sz w:val="22"/>
          <w:szCs w:val="22"/>
          <w:lang w:val="en-US"/>
        </w:rPr>
      </w:pPr>
      <w:r w:rsidRPr="00EE70F1">
        <w:rPr>
          <w:rFonts w:asciiTheme="minorHAnsi" w:hAnsiTheme="minorHAnsi" w:cstheme="minorHAnsi"/>
          <w:sz w:val="22"/>
          <w:szCs w:val="22"/>
          <w:lang w:val="en-US"/>
        </w:rPr>
        <w:t>The route optimization service application grants access to the optimized route for the calling ship (in case the r</w:t>
      </w:r>
      <w:r w:rsidR="00A04F45">
        <w:rPr>
          <w:rFonts w:asciiTheme="minorHAnsi" w:hAnsiTheme="minorHAnsi" w:cstheme="minorHAnsi"/>
          <w:sz w:val="22"/>
          <w:szCs w:val="22"/>
          <w:lang w:val="en-US"/>
        </w:rPr>
        <w:t>oute is to be optimized continuou</w:t>
      </w:r>
      <w:r w:rsidRPr="00EE70F1">
        <w:rPr>
          <w:rFonts w:asciiTheme="minorHAnsi" w:hAnsiTheme="minorHAnsi" w:cstheme="minorHAnsi"/>
          <w:sz w:val="22"/>
          <w:szCs w:val="22"/>
          <w:lang w:val="en-US"/>
        </w:rPr>
        <w:t>sly)</w:t>
      </w:r>
    </w:p>
    <w:p w14:paraId="7330FB7E" w14:textId="124330DB" w:rsidR="00102D9D" w:rsidRPr="00EE70F1" w:rsidRDefault="00EF08B9" w:rsidP="00046B0E">
      <w:pPr>
        <w:pStyle w:val="Liststycke"/>
        <w:numPr>
          <w:ilvl w:val="0"/>
          <w:numId w:val="20"/>
        </w:numPr>
        <w:rPr>
          <w:rFonts w:asciiTheme="minorHAnsi" w:hAnsiTheme="minorHAnsi" w:cstheme="minorHAnsi"/>
          <w:sz w:val="22"/>
          <w:szCs w:val="22"/>
          <w:lang w:val="en-US"/>
        </w:rPr>
      </w:pPr>
      <w:r w:rsidRPr="00EE70F1">
        <w:rPr>
          <w:rFonts w:asciiTheme="minorHAnsi" w:hAnsiTheme="minorHAnsi" w:cstheme="minorHAnsi"/>
          <w:sz w:val="22"/>
          <w:szCs w:val="22"/>
          <w:lang w:val="en-US"/>
        </w:rPr>
        <w:t>An encrypted communication is established with the ship (using the host certificate</w:t>
      </w:r>
      <w:r w:rsidR="00A04F45">
        <w:rPr>
          <w:rFonts w:asciiTheme="minorHAnsi" w:hAnsiTheme="minorHAnsi" w:cstheme="minorHAnsi"/>
          <w:sz w:val="22"/>
          <w:szCs w:val="22"/>
          <w:lang w:val="en-US"/>
        </w:rPr>
        <w:t xml:space="preserve"> at the service provider side</w:t>
      </w:r>
      <w:r w:rsidRPr="00EE70F1">
        <w:rPr>
          <w:rFonts w:asciiTheme="minorHAnsi" w:hAnsiTheme="minorHAnsi" w:cstheme="minorHAnsi"/>
          <w:sz w:val="22"/>
          <w:szCs w:val="22"/>
          <w:lang w:val="en-US"/>
        </w:rPr>
        <w:t>)</w:t>
      </w:r>
    </w:p>
    <w:p w14:paraId="26251A90" w14:textId="36B60E83" w:rsidR="00102D9D" w:rsidRPr="00EE70F1" w:rsidRDefault="00EF08B9" w:rsidP="00046B0E">
      <w:pPr>
        <w:pStyle w:val="Liststycke"/>
        <w:numPr>
          <w:ilvl w:val="0"/>
          <w:numId w:val="20"/>
        </w:numPr>
        <w:rPr>
          <w:rFonts w:asciiTheme="minorHAnsi" w:hAnsiTheme="minorHAnsi" w:cstheme="minorHAnsi"/>
          <w:sz w:val="22"/>
          <w:szCs w:val="22"/>
          <w:lang w:val="en-US"/>
        </w:rPr>
      </w:pPr>
      <w:r w:rsidRPr="00EE70F1">
        <w:rPr>
          <w:rFonts w:asciiTheme="minorHAnsi" w:hAnsiTheme="minorHAnsi" w:cstheme="minorHAnsi"/>
          <w:sz w:val="22"/>
          <w:szCs w:val="22"/>
          <w:lang w:val="en-US"/>
        </w:rPr>
        <w:t xml:space="preserve">The optimized route message is sent together with the sending party service instance certificate (service provider </w:t>
      </w:r>
      <w:r w:rsidR="00A04F45">
        <w:rPr>
          <w:rFonts w:asciiTheme="minorHAnsi" w:hAnsiTheme="minorHAnsi" w:cstheme="minorHAnsi"/>
          <w:sz w:val="22"/>
          <w:szCs w:val="22"/>
          <w:lang w:val="en-US"/>
        </w:rPr>
        <w:t xml:space="preserve">instance </w:t>
      </w:r>
      <w:r w:rsidRPr="00EE70F1">
        <w:rPr>
          <w:rFonts w:asciiTheme="minorHAnsi" w:hAnsiTheme="minorHAnsi" w:cstheme="minorHAnsi"/>
          <w:sz w:val="22"/>
          <w:szCs w:val="22"/>
          <w:lang w:val="en-US"/>
        </w:rPr>
        <w:t>certificate)</w:t>
      </w:r>
    </w:p>
    <w:p w14:paraId="768DEAD3" w14:textId="3C8D6723" w:rsidR="00BF4DFB" w:rsidRPr="00EE70F1" w:rsidRDefault="00EF08B9" w:rsidP="00046B0E">
      <w:pPr>
        <w:pStyle w:val="Liststycke"/>
        <w:numPr>
          <w:ilvl w:val="0"/>
          <w:numId w:val="20"/>
        </w:numPr>
        <w:rPr>
          <w:rFonts w:asciiTheme="minorHAnsi" w:hAnsiTheme="minorHAnsi" w:cstheme="minorHAnsi"/>
          <w:sz w:val="22"/>
          <w:szCs w:val="22"/>
          <w:lang w:val="en-US"/>
        </w:rPr>
      </w:pPr>
      <w:r w:rsidRPr="00EE70F1">
        <w:rPr>
          <w:rFonts w:asciiTheme="minorHAnsi" w:hAnsiTheme="minorHAnsi" w:cstheme="minorHAnsi"/>
          <w:sz w:val="22"/>
          <w:szCs w:val="22"/>
          <w:lang w:val="en-US"/>
        </w:rPr>
        <w:t>In the SSC for the ship</w:t>
      </w:r>
      <w:r w:rsidR="000B5C06">
        <w:rPr>
          <w:rFonts w:asciiTheme="minorHAnsi" w:hAnsiTheme="minorHAnsi" w:cstheme="minorHAnsi"/>
          <w:sz w:val="22"/>
          <w:szCs w:val="22"/>
          <w:lang w:val="en-US"/>
        </w:rPr>
        <w:t>,</w:t>
      </w:r>
      <w:r w:rsidRPr="00EE70F1">
        <w:rPr>
          <w:rFonts w:asciiTheme="minorHAnsi" w:hAnsiTheme="minorHAnsi" w:cstheme="minorHAnsi"/>
          <w:sz w:val="22"/>
          <w:szCs w:val="22"/>
          <w:lang w:val="en-US"/>
        </w:rPr>
        <w:t xml:space="preserve"> the communication is decrypted </w:t>
      </w:r>
      <w:r w:rsidR="00A04F45">
        <w:rPr>
          <w:rFonts w:asciiTheme="minorHAnsi" w:hAnsiTheme="minorHAnsi" w:cstheme="minorHAnsi"/>
          <w:sz w:val="22"/>
          <w:szCs w:val="22"/>
          <w:lang w:val="en-US"/>
        </w:rPr>
        <w:t xml:space="preserve">(using the host certificate installed) </w:t>
      </w:r>
      <w:r w:rsidRPr="00EE70F1">
        <w:rPr>
          <w:rFonts w:asciiTheme="minorHAnsi" w:hAnsiTheme="minorHAnsi" w:cstheme="minorHAnsi"/>
          <w:sz w:val="22"/>
          <w:szCs w:val="22"/>
          <w:lang w:val="en-US"/>
        </w:rPr>
        <w:t>and the service provider certificate is verified against authenticated users in MCP identity registry</w:t>
      </w:r>
      <w:r w:rsidR="00A04F45">
        <w:rPr>
          <w:rFonts w:asciiTheme="minorHAnsi" w:hAnsiTheme="minorHAnsi" w:cstheme="minorHAnsi"/>
          <w:sz w:val="22"/>
          <w:szCs w:val="22"/>
          <w:lang w:val="en-US"/>
        </w:rPr>
        <w:t xml:space="preserve"> together with the revocation status check.</w:t>
      </w:r>
    </w:p>
    <w:p w14:paraId="59A38DB1" w14:textId="3D76A2F4" w:rsidR="00EF08B9" w:rsidRPr="00EE70F1" w:rsidRDefault="00EF08B9" w:rsidP="00046B0E">
      <w:pPr>
        <w:pStyle w:val="Liststycke"/>
        <w:numPr>
          <w:ilvl w:val="0"/>
          <w:numId w:val="20"/>
        </w:numPr>
        <w:rPr>
          <w:rFonts w:asciiTheme="minorHAnsi" w:hAnsiTheme="minorHAnsi" w:cstheme="minorHAnsi"/>
          <w:sz w:val="22"/>
          <w:szCs w:val="22"/>
          <w:lang w:val="en-US"/>
        </w:rPr>
      </w:pPr>
      <w:r w:rsidRPr="00EE70F1">
        <w:rPr>
          <w:rFonts w:asciiTheme="minorHAnsi" w:hAnsiTheme="minorHAnsi" w:cstheme="minorHAnsi"/>
          <w:sz w:val="22"/>
          <w:szCs w:val="22"/>
          <w:lang w:val="en-US"/>
        </w:rPr>
        <w:t>The optimized route is forwarded to the ship for evaluation</w:t>
      </w:r>
      <w:bookmarkEnd w:id="1"/>
    </w:p>
    <w:sectPr w:rsidR="00EF08B9" w:rsidRPr="00EE70F1">
      <w:pgSz w:w="11902" w:h="16835"/>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865A" w14:textId="77777777" w:rsidR="007201C5" w:rsidRDefault="007201C5">
      <w:r>
        <w:separator/>
      </w:r>
    </w:p>
  </w:endnote>
  <w:endnote w:type="continuationSeparator" w:id="0">
    <w:p w14:paraId="3D20F3E9" w14:textId="77777777" w:rsidR="007201C5" w:rsidRDefault="0072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338B" w14:textId="3CD68A6C" w:rsidR="00046B0E" w:rsidRDefault="00046B0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PAGE </w:instrText>
    </w:r>
    <w:r>
      <w:rPr>
        <w:rFonts w:ascii="Times New Roman" w:eastAsia="Times New Roman" w:hAnsi="Times New Roman" w:cs="Times New Roman"/>
        <w:sz w:val="20"/>
        <w:szCs w:val="20"/>
      </w:rPr>
      <w:fldChar w:fldCharType="separate"/>
    </w:r>
    <w:r w:rsidR="00B64E01">
      <w:rPr>
        <w:rFonts w:ascii="Times New Roman" w:eastAsia="Times New Roman" w:hAnsi="Times New Roman" w:cs="Times New Roman"/>
        <w:noProof/>
        <w:sz w:val="20"/>
        <w:szCs w:val="20"/>
      </w:rPr>
      <w:t>1</w:t>
    </w:r>
    <w:r>
      <w:fldChar w:fldCharType="end"/>
    </w:r>
  </w:p>
  <w:p w14:paraId="7465375B" w14:textId="77777777" w:rsidR="00046B0E" w:rsidRDefault="00046B0E">
    <w:pPr>
      <w:jc w:val="center"/>
      <w:rPr>
        <w:rFonts w:ascii="Times New Roman" w:eastAsia="Times New Roman" w:hAnsi="Times New Roman" w:cs="Times New Roman"/>
        <w:sz w:val="20"/>
        <w:szCs w:val="20"/>
      </w:rPr>
    </w:pPr>
    <w:r>
      <w:rPr>
        <w:noProof/>
        <w:lang w:val="sv-SE" w:eastAsia="sv-SE"/>
      </w:rPr>
      <w:drawing>
        <wp:inline distT="0" distB="0" distL="0" distR="0" wp14:anchorId="45C0974A" wp14:editId="0878DC36">
          <wp:extent cx="627253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pic:nvPicPr>
                <pic:blipFill>
                  <a:blip r:embed="rId1"/>
                  <a:stretch>
                    <a:fillRect/>
                  </a:stretch>
                </pic:blipFill>
                <pic:spPr bwMode="auto">
                  <a:xfrm>
                    <a:off x="0" y="0"/>
                    <a:ext cx="6272530" cy="457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3FD27" w14:textId="77777777" w:rsidR="007201C5" w:rsidRDefault="007201C5">
      <w:r>
        <w:separator/>
      </w:r>
    </w:p>
  </w:footnote>
  <w:footnote w:type="continuationSeparator" w:id="0">
    <w:p w14:paraId="366972B3" w14:textId="77777777" w:rsidR="007201C5" w:rsidRDefault="0072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FCE1" w14:textId="77777777" w:rsidR="00046B0E" w:rsidRDefault="00046B0E">
    <w:pPr>
      <w:rPr>
        <w:rFonts w:ascii="Times New Roman" w:eastAsia="Times New Roman" w:hAnsi="Times New Roman" w:cs="Times New Roman"/>
        <w:sz w:val="20"/>
        <w:szCs w:val="20"/>
      </w:rPr>
    </w:pPr>
    <w:r>
      <w:rPr>
        <w:noProof/>
        <w:lang w:val="sv-SE" w:eastAsia="sv-SE"/>
      </w:rPr>
      <w:drawing>
        <wp:inline distT="0" distB="0" distL="0" distR="0" wp14:anchorId="2EC2DC4D" wp14:editId="048A3930">
          <wp:extent cx="10668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1"/>
                  <a:stretch>
                    <a:fillRect/>
                  </a:stretch>
                </pic:blipFill>
                <pic:spPr bwMode="auto">
                  <a:xfrm>
                    <a:off x="0" y="0"/>
                    <a:ext cx="10668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1686" w14:textId="77777777" w:rsidR="00046B0E" w:rsidRDefault="00046B0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928BE92"/>
    <w:name w:val="Heading"/>
    <w:lvl w:ilvl="0">
      <w:start w:val="1"/>
      <w:numFmt w:val="decimal"/>
      <w:pStyle w:val="Rubrik1"/>
      <w:lvlText w:val="%1"/>
      <w:lvlJc w:val="left"/>
    </w:lvl>
    <w:lvl w:ilvl="1">
      <w:start w:val="1"/>
      <w:numFmt w:val="decimal"/>
      <w:pStyle w:val="Rubrik2"/>
      <w:lvlText w:val="%1.%2"/>
      <w:lvlJc w:val="left"/>
    </w:lvl>
    <w:lvl w:ilvl="2">
      <w:start w:val="1"/>
      <w:numFmt w:val="decimal"/>
      <w:pStyle w:val="Rubrik3"/>
      <w:lvlText w:val="%1.%2.%3"/>
      <w:lvlJc w:val="left"/>
    </w:lvl>
    <w:lvl w:ilvl="3">
      <w:start w:val="1"/>
      <w:numFmt w:val="decimal"/>
      <w:pStyle w:val="Rubrik4"/>
      <w:lvlText w:val="%1.%2.%3.%4"/>
      <w:lvlJc w:val="left"/>
    </w:lvl>
    <w:lvl w:ilvl="4">
      <w:start w:val="1"/>
      <w:numFmt w:val="decimal"/>
      <w:pStyle w:val="Rubrik5"/>
      <w:lvlText w:val="%1.%2.%3.%4.%5"/>
      <w:lvlJc w:val="left"/>
    </w:lvl>
    <w:lvl w:ilvl="5">
      <w:start w:val="1"/>
      <w:numFmt w:val="decimal"/>
      <w:pStyle w:val="Rubrik6"/>
      <w:lvlText w:val="%1.%2.%3.%4.%5.%6"/>
      <w:lvlJc w:val="left"/>
    </w:lvl>
    <w:lvl w:ilvl="6">
      <w:start w:val="1"/>
      <w:numFmt w:val="decimal"/>
      <w:pStyle w:val="Rubrik7"/>
      <w:lvlText w:val="%1.%2.%3.%4.%5.%6.%7"/>
      <w:lvlJc w:val="left"/>
    </w:lvl>
    <w:lvl w:ilvl="7">
      <w:start w:val="1"/>
      <w:numFmt w:val="decimal"/>
      <w:pStyle w:val="Rubrik8"/>
      <w:lvlText w:val="%1.%2.%3.%4.%5.%6.%7.%8"/>
      <w:lvlJc w:val="left"/>
    </w:lvl>
    <w:lvl w:ilvl="8">
      <w:start w:val="1"/>
      <w:numFmt w:val="decimal"/>
      <w:pStyle w:val="Rubrik9"/>
      <w:lvlText w:val="%1.%2.%3.%4.%5.%6.%7.%8.%9"/>
      <w:lvlJc w:val="left"/>
    </w:lvl>
  </w:abstractNum>
  <w:abstractNum w:abstractNumId="1" w15:restartNumberingAfterBreak="0">
    <w:nsid w:val="0ABCDEF1"/>
    <w:multiLevelType w:val="singleLevel"/>
    <w:tmpl w:val="9C72415E"/>
    <w:name w:val="TerOld1"/>
    <w:lvl w:ilvl="0">
      <w:numFmt w:val="decimal"/>
      <w:lvlText w:val="%1"/>
      <w:lvlJc w:val="left"/>
    </w:lvl>
  </w:abstractNum>
  <w:abstractNum w:abstractNumId="2" w15:restartNumberingAfterBreak="0">
    <w:nsid w:val="0ABCDEF2"/>
    <w:multiLevelType w:val="singleLevel"/>
    <w:tmpl w:val="47D2D1BC"/>
    <w:name w:val="TerOld2"/>
    <w:lvl w:ilvl="0">
      <w:numFmt w:val="decimal"/>
      <w:lvlText w:val="%1"/>
      <w:lvlJc w:val="left"/>
    </w:lvl>
  </w:abstractNum>
  <w:abstractNum w:abstractNumId="3" w15:restartNumberingAfterBreak="0">
    <w:nsid w:val="0ABCDEF3"/>
    <w:multiLevelType w:val="singleLevel"/>
    <w:tmpl w:val="C8620762"/>
    <w:name w:val="TerOld3"/>
    <w:lvl w:ilvl="0">
      <w:numFmt w:val="decimal"/>
      <w:lvlText w:val="%1"/>
      <w:lvlJc w:val="left"/>
    </w:lvl>
  </w:abstractNum>
  <w:abstractNum w:abstractNumId="4" w15:restartNumberingAfterBreak="0">
    <w:nsid w:val="0ABCDEF4"/>
    <w:multiLevelType w:val="singleLevel"/>
    <w:tmpl w:val="BC6C26E6"/>
    <w:name w:val="TerOld4"/>
    <w:lvl w:ilvl="0">
      <w:numFmt w:val="decimal"/>
      <w:lvlText w:val="%1"/>
      <w:lvlJc w:val="left"/>
    </w:lvl>
  </w:abstractNum>
  <w:abstractNum w:abstractNumId="5" w15:restartNumberingAfterBreak="0">
    <w:nsid w:val="0ABCDEF5"/>
    <w:multiLevelType w:val="singleLevel"/>
    <w:tmpl w:val="8E92061E"/>
    <w:name w:val="TerOld5"/>
    <w:lvl w:ilvl="0">
      <w:numFmt w:val="decimal"/>
      <w:lvlText w:val="%1"/>
      <w:lvlJc w:val="left"/>
    </w:lvl>
  </w:abstractNum>
  <w:abstractNum w:abstractNumId="6" w15:restartNumberingAfterBreak="0">
    <w:nsid w:val="0ABCDEF6"/>
    <w:multiLevelType w:val="singleLevel"/>
    <w:tmpl w:val="FDF8A110"/>
    <w:name w:val="TerOld6"/>
    <w:lvl w:ilvl="0">
      <w:numFmt w:val="decimal"/>
      <w:lvlText w:val="%1"/>
      <w:lvlJc w:val="left"/>
    </w:lvl>
  </w:abstractNum>
  <w:abstractNum w:abstractNumId="7" w15:restartNumberingAfterBreak="0">
    <w:nsid w:val="0ABCDEF7"/>
    <w:multiLevelType w:val="singleLevel"/>
    <w:tmpl w:val="959AAE70"/>
    <w:name w:val="TerOld7"/>
    <w:lvl w:ilvl="0">
      <w:numFmt w:val="decimal"/>
      <w:lvlText w:val="%1"/>
      <w:lvlJc w:val="left"/>
    </w:lvl>
  </w:abstractNum>
  <w:abstractNum w:abstractNumId="8" w15:restartNumberingAfterBreak="0">
    <w:nsid w:val="0ABCDEF8"/>
    <w:multiLevelType w:val="singleLevel"/>
    <w:tmpl w:val="6B60CA62"/>
    <w:name w:val="TerOld8"/>
    <w:lvl w:ilvl="0">
      <w:numFmt w:val="decimal"/>
      <w:lvlText w:val="%1"/>
      <w:lvlJc w:val="left"/>
    </w:lvl>
  </w:abstractNum>
  <w:abstractNum w:abstractNumId="9" w15:restartNumberingAfterBreak="0">
    <w:nsid w:val="0ABCDEF9"/>
    <w:multiLevelType w:val="singleLevel"/>
    <w:tmpl w:val="B9382690"/>
    <w:name w:val="TerOld9"/>
    <w:lvl w:ilvl="0">
      <w:numFmt w:val="decimal"/>
      <w:lvlText w:val="%1"/>
      <w:lvlJc w:val="left"/>
    </w:lvl>
  </w:abstractNum>
  <w:abstractNum w:abstractNumId="10" w15:restartNumberingAfterBreak="0">
    <w:nsid w:val="26E547FA"/>
    <w:multiLevelType w:val="hybridMultilevel"/>
    <w:tmpl w:val="A0E2AA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B22243"/>
    <w:multiLevelType w:val="hybridMultilevel"/>
    <w:tmpl w:val="4A4EF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2B2A91"/>
    <w:multiLevelType w:val="hybridMultilevel"/>
    <w:tmpl w:val="FD7C2586"/>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35BB1797"/>
    <w:multiLevelType w:val="hybridMultilevel"/>
    <w:tmpl w:val="6AA4AE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A37376"/>
    <w:multiLevelType w:val="hybridMultilevel"/>
    <w:tmpl w:val="0EFEAC5E"/>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62577B18"/>
    <w:multiLevelType w:val="hybridMultilevel"/>
    <w:tmpl w:val="50683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5882E3D"/>
    <w:multiLevelType w:val="hybridMultilevel"/>
    <w:tmpl w:val="78469954"/>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12">
    <w:abstractNumId w:val="0"/>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13">
    <w:abstractNumId w:val="0"/>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14">
    <w:abstractNumId w:val="11"/>
  </w:num>
  <w:num w:numId="15">
    <w:abstractNumId w:val="0"/>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16">
    <w:abstractNumId w:val="0"/>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17">
    <w:abstractNumId w:val="10"/>
  </w:num>
  <w:num w:numId="18">
    <w:abstractNumId w:val="16"/>
  </w:num>
  <w:num w:numId="19">
    <w:abstractNumId w:val="12"/>
  </w:num>
  <w:num w:numId="20">
    <w:abstractNumId w:val="14"/>
  </w:num>
  <w:num w:numId="21">
    <w:abstractNumId w:val="0"/>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alwaysMergeEmptyNamespac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47"/>
    <w:rsid w:val="00014D2D"/>
    <w:rsid w:val="000432F2"/>
    <w:rsid w:val="00046B0E"/>
    <w:rsid w:val="0008013D"/>
    <w:rsid w:val="00086316"/>
    <w:rsid w:val="000B5C06"/>
    <w:rsid w:val="000C3D4A"/>
    <w:rsid w:val="00102D9D"/>
    <w:rsid w:val="00103F9A"/>
    <w:rsid w:val="0012591E"/>
    <w:rsid w:val="001B6F39"/>
    <w:rsid w:val="001B764D"/>
    <w:rsid w:val="0020653B"/>
    <w:rsid w:val="00277A28"/>
    <w:rsid w:val="002A4890"/>
    <w:rsid w:val="0033750C"/>
    <w:rsid w:val="00360CA5"/>
    <w:rsid w:val="003F2D22"/>
    <w:rsid w:val="00417174"/>
    <w:rsid w:val="004B3E38"/>
    <w:rsid w:val="004D2358"/>
    <w:rsid w:val="004E2347"/>
    <w:rsid w:val="00540A77"/>
    <w:rsid w:val="005467E0"/>
    <w:rsid w:val="005A58D2"/>
    <w:rsid w:val="005E72BA"/>
    <w:rsid w:val="005F13A9"/>
    <w:rsid w:val="005F7BF6"/>
    <w:rsid w:val="00600ED2"/>
    <w:rsid w:val="00602525"/>
    <w:rsid w:val="006A1FA1"/>
    <w:rsid w:val="006F34D3"/>
    <w:rsid w:val="00712E03"/>
    <w:rsid w:val="00712ECA"/>
    <w:rsid w:val="007201C5"/>
    <w:rsid w:val="00735AC6"/>
    <w:rsid w:val="00754939"/>
    <w:rsid w:val="00764D5D"/>
    <w:rsid w:val="00777CC9"/>
    <w:rsid w:val="00815DD7"/>
    <w:rsid w:val="00823D8C"/>
    <w:rsid w:val="0086267E"/>
    <w:rsid w:val="00871DF9"/>
    <w:rsid w:val="00887419"/>
    <w:rsid w:val="008A688A"/>
    <w:rsid w:val="00901EC5"/>
    <w:rsid w:val="00970DD1"/>
    <w:rsid w:val="009E4A55"/>
    <w:rsid w:val="00A04F45"/>
    <w:rsid w:val="00A7465A"/>
    <w:rsid w:val="00A86AE1"/>
    <w:rsid w:val="00AC5CEE"/>
    <w:rsid w:val="00AD10DE"/>
    <w:rsid w:val="00AD267A"/>
    <w:rsid w:val="00B22EFE"/>
    <w:rsid w:val="00B64E01"/>
    <w:rsid w:val="00B6728D"/>
    <w:rsid w:val="00B93C6E"/>
    <w:rsid w:val="00BA3132"/>
    <w:rsid w:val="00BF4DFB"/>
    <w:rsid w:val="00CC048D"/>
    <w:rsid w:val="00CD5E14"/>
    <w:rsid w:val="00D359C1"/>
    <w:rsid w:val="00D734F9"/>
    <w:rsid w:val="00D95BD9"/>
    <w:rsid w:val="00DD7EE0"/>
    <w:rsid w:val="00DE23A9"/>
    <w:rsid w:val="00DE4801"/>
    <w:rsid w:val="00E0706A"/>
    <w:rsid w:val="00E1442C"/>
    <w:rsid w:val="00E318CD"/>
    <w:rsid w:val="00E364D6"/>
    <w:rsid w:val="00ED57E4"/>
    <w:rsid w:val="00EE70F1"/>
    <w:rsid w:val="00EF08B9"/>
    <w:rsid w:val="00FF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EF97"/>
  <w15:docId w15:val="{BEA6D6CA-BAC7-49D1-9BB5-A5D43123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numPr>
        <w:numId w:val="1"/>
      </w:numPr>
      <w:spacing w:after="80"/>
      <w:outlineLvl w:val="0"/>
    </w:pPr>
    <w:rPr>
      <w:rFonts w:ascii="Calibri" w:eastAsia="Calibri" w:hAnsi="Calibri" w:cs="Calibri"/>
      <w:b/>
      <w:color w:val="365F91"/>
      <w:sz w:val="44"/>
      <w:szCs w:val="44"/>
    </w:rPr>
  </w:style>
  <w:style w:type="paragraph" w:styleId="Rubrik2">
    <w:name w:val="heading 2"/>
    <w:basedOn w:val="Normal"/>
    <w:next w:val="Normal"/>
    <w:pPr>
      <w:numPr>
        <w:ilvl w:val="1"/>
        <w:numId w:val="1"/>
      </w:numPr>
      <w:spacing w:after="80"/>
      <w:outlineLvl w:val="1"/>
    </w:pPr>
    <w:rPr>
      <w:rFonts w:ascii="Calibri" w:eastAsia="Calibri" w:hAnsi="Calibri" w:cs="Calibri"/>
      <w:b/>
      <w:color w:val="4F81BC"/>
      <w:sz w:val="36"/>
      <w:szCs w:val="36"/>
    </w:rPr>
  </w:style>
  <w:style w:type="paragraph" w:styleId="Rubrik3">
    <w:name w:val="heading 3"/>
    <w:basedOn w:val="Normal"/>
    <w:next w:val="Normal"/>
    <w:pPr>
      <w:numPr>
        <w:ilvl w:val="2"/>
        <w:numId w:val="1"/>
      </w:numPr>
      <w:spacing w:after="80"/>
      <w:outlineLvl w:val="2"/>
    </w:pPr>
    <w:rPr>
      <w:rFonts w:ascii="Calibri" w:eastAsia="Calibri" w:hAnsi="Calibri" w:cs="Calibri"/>
      <w:b/>
      <w:color w:val="4F81BC"/>
      <w:sz w:val="32"/>
      <w:szCs w:val="32"/>
    </w:rPr>
  </w:style>
  <w:style w:type="paragraph" w:styleId="Rubrik4">
    <w:name w:val="heading 4"/>
    <w:basedOn w:val="Normal"/>
    <w:next w:val="Normal"/>
    <w:pPr>
      <w:numPr>
        <w:ilvl w:val="3"/>
        <w:numId w:val="1"/>
      </w:numPr>
      <w:spacing w:after="80"/>
      <w:outlineLvl w:val="3"/>
    </w:pPr>
    <w:rPr>
      <w:rFonts w:ascii="Calibri" w:eastAsia="Calibri" w:hAnsi="Calibri" w:cs="Calibri"/>
      <w:b/>
      <w:color w:val="4F81BC"/>
      <w:sz w:val="28"/>
      <w:szCs w:val="28"/>
    </w:rPr>
  </w:style>
  <w:style w:type="paragraph" w:styleId="Rubrik5">
    <w:name w:val="heading 5"/>
    <w:basedOn w:val="Normal"/>
    <w:next w:val="Normal"/>
    <w:pPr>
      <w:numPr>
        <w:ilvl w:val="4"/>
        <w:numId w:val="1"/>
      </w:numPr>
      <w:spacing w:after="80"/>
      <w:outlineLvl w:val="4"/>
    </w:pPr>
    <w:rPr>
      <w:rFonts w:ascii="Calibri" w:eastAsia="Calibri" w:hAnsi="Calibri" w:cs="Calibri"/>
      <w:b/>
      <w:color w:val="233E5F"/>
    </w:rPr>
  </w:style>
  <w:style w:type="paragraph" w:styleId="Rubrik6">
    <w:name w:val="heading 6"/>
    <w:basedOn w:val="Normal"/>
    <w:next w:val="Normal"/>
    <w:pPr>
      <w:numPr>
        <w:ilvl w:val="5"/>
        <w:numId w:val="1"/>
      </w:numPr>
      <w:spacing w:after="80"/>
      <w:outlineLvl w:val="5"/>
    </w:pPr>
    <w:rPr>
      <w:rFonts w:ascii="Calibri" w:eastAsia="Calibri" w:hAnsi="Calibri" w:cs="Calibri"/>
      <w:b/>
      <w:color w:val="233E5F"/>
    </w:rPr>
  </w:style>
  <w:style w:type="paragraph" w:styleId="Rubrik7">
    <w:name w:val="heading 7"/>
    <w:basedOn w:val="Normal"/>
    <w:next w:val="Normal"/>
    <w:pPr>
      <w:numPr>
        <w:ilvl w:val="6"/>
        <w:numId w:val="1"/>
      </w:numPr>
      <w:spacing w:after="80"/>
      <w:outlineLvl w:val="6"/>
    </w:pPr>
    <w:rPr>
      <w:rFonts w:ascii="Calibri" w:eastAsia="Calibri" w:hAnsi="Calibri" w:cs="Calibri"/>
      <w:b/>
      <w:color w:val="3F3F3F"/>
    </w:rPr>
  </w:style>
  <w:style w:type="paragraph" w:styleId="Rubrik8">
    <w:name w:val="heading 8"/>
    <w:basedOn w:val="Normal"/>
    <w:next w:val="Normal"/>
    <w:pPr>
      <w:numPr>
        <w:ilvl w:val="7"/>
        <w:numId w:val="1"/>
      </w:numPr>
      <w:spacing w:after="80"/>
      <w:outlineLvl w:val="7"/>
    </w:pPr>
    <w:rPr>
      <w:rFonts w:ascii="Calibri" w:eastAsia="Calibri" w:hAnsi="Calibri" w:cs="Calibri"/>
      <w:b/>
      <w:color w:val="3F3F3F"/>
    </w:rPr>
  </w:style>
  <w:style w:type="paragraph" w:styleId="Rubrik9">
    <w:name w:val="heading 9"/>
    <w:basedOn w:val="Normal"/>
    <w:next w:val="Normal"/>
    <w:pPr>
      <w:numPr>
        <w:ilvl w:val="8"/>
        <w:numId w:val="1"/>
      </w:numPr>
      <w:spacing w:after="80"/>
      <w:outlineLvl w:val="8"/>
    </w:pPr>
    <w:rPr>
      <w:rFonts w:ascii="Calibri" w:eastAsia="Calibri" w:hAnsi="Calibri" w:cs="Calibri"/>
      <w:b/>
      <w:color w:val="3F3F3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Innehllsfrteckningsrubrik">
    <w:name w:val="TOC Heading"/>
    <w:basedOn w:val="Normal"/>
    <w:next w:val="Normal"/>
    <w:pPr>
      <w:spacing w:before="240" w:after="80"/>
    </w:pPr>
    <w:rPr>
      <w:rFonts w:ascii="Calibri" w:eastAsia="Calibri" w:hAnsi="Calibri" w:cs="Calibri"/>
      <w:b/>
      <w:sz w:val="32"/>
      <w:szCs w:val="32"/>
    </w:rPr>
  </w:style>
  <w:style w:type="paragraph" w:styleId="Sidhuvud">
    <w:name w:val="header"/>
    <w:basedOn w:val="Normal"/>
    <w:next w:val="Normal"/>
    <w:rPr>
      <w:rFonts w:ascii="Times New Roman" w:eastAsia="Times New Roman" w:hAnsi="Times New Roman" w:cs="Times New Roman"/>
      <w:sz w:val="16"/>
      <w:szCs w:val="16"/>
    </w:rPr>
  </w:style>
  <w:style w:type="paragraph" w:styleId="Sidfot">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Innehll1">
    <w:name w:val="toc 1"/>
    <w:basedOn w:val="Normal"/>
    <w:next w:val="Normal"/>
    <w:uiPriority w:val="39"/>
    <w:pPr>
      <w:spacing w:before="120" w:after="40"/>
      <w:ind w:right="720"/>
    </w:pPr>
    <w:rPr>
      <w:rFonts w:ascii="Times New Roman" w:eastAsia="Times New Roman" w:hAnsi="Times New Roman" w:cs="Times New Roman"/>
      <w:b/>
      <w:sz w:val="20"/>
      <w:szCs w:val="20"/>
    </w:rPr>
  </w:style>
  <w:style w:type="paragraph" w:styleId="Innehll2">
    <w:name w:val="toc 2"/>
    <w:basedOn w:val="Normal"/>
    <w:next w:val="Normal"/>
    <w:uiPriority w:val="39"/>
    <w:pPr>
      <w:spacing w:before="40" w:after="20"/>
      <w:ind w:right="720"/>
    </w:pPr>
    <w:rPr>
      <w:rFonts w:ascii="Times New Roman" w:eastAsia="Times New Roman" w:hAnsi="Times New Roman" w:cs="Times New Roman"/>
      <w:sz w:val="20"/>
      <w:szCs w:val="20"/>
    </w:rPr>
  </w:style>
  <w:style w:type="paragraph" w:styleId="Innehll3">
    <w:name w:val="toc 3"/>
    <w:basedOn w:val="Normal"/>
    <w:next w:val="Normal"/>
    <w:pPr>
      <w:spacing w:before="40" w:after="20"/>
      <w:ind w:right="720"/>
    </w:pPr>
    <w:rPr>
      <w:rFonts w:ascii="Times New Roman" w:eastAsia="Times New Roman" w:hAnsi="Times New Roman" w:cs="Times New Roman"/>
      <w:sz w:val="20"/>
      <w:szCs w:val="20"/>
    </w:rPr>
  </w:style>
  <w:style w:type="paragraph" w:styleId="Innehll4">
    <w:name w:val="toc 4"/>
    <w:basedOn w:val="Normal"/>
    <w:next w:val="Normal"/>
    <w:pPr>
      <w:spacing w:before="40" w:after="20"/>
      <w:ind w:right="720"/>
    </w:pPr>
    <w:rPr>
      <w:rFonts w:ascii="Times New Roman" w:eastAsia="Times New Roman" w:hAnsi="Times New Roman" w:cs="Times New Roman"/>
      <w:sz w:val="20"/>
      <w:szCs w:val="20"/>
    </w:rPr>
  </w:style>
  <w:style w:type="paragraph" w:styleId="Innehll5">
    <w:name w:val="toc 5"/>
    <w:basedOn w:val="Normal"/>
    <w:next w:val="Normal"/>
    <w:pPr>
      <w:spacing w:before="40" w:after="20"/>
      <w:ind w:right="720"/>
    </w:pPr>
    <w:rPr>
      <w:rFonts w:ascii="Times New Roman" w:eastAsia="Times New Roman" w:hAnsi="Times New Roman" w:cs="Times New Roman"/>
      <w:sz w:val="20"/>
      <w:szCs w:val="20"/>
    </w:rPr>
  </w:style>
  <w:style w:type="paragraph" w:styleId="Innehll6">
    <w:name w:val="toc 6"/>
    <w:basedOn w:val="Normal"/>
    <w:next w:val="Normal"/>
    <w:pPr>
      <w:spacing w:before="40" w:after="20"/>
      <w:ind w:right="720"/>
    </w:pPr>
    <w:rPr>
      <w:rFonts w:ascii="Times New Roman" w:eastAsia="Times New Roman" w:hAnsi="Times New Roman" w:cs="Times New Roman"/>
      <w:sz w:val="20"/>
      <w:szCs w:val="20"/>
    </w:rPr>
  </w:style>
  <w:style w:type="paragraph" w:styleId="Innehll7">
    <w:name w:val="toc 7"/>
    <w:basedOn w:val="Normal"/>
    <w:next w:val="Normal"/>
    <w:pPr>
      <w:spacing w:before="40" w:after="20"/>
      <w:ind w:right="720"/>
    </w:pPr>
    <w:rPr>
      <w:rFonts w:ascii="Times New Roman" w:eastAsia="Times New Roman" w:hAnsi="Times New Roman" w:cs="Times New Roman"/>
      <w:sz w:val="20"/>
      <w:szCs w:val="20"/>
    </w:rPr>
  </w:style>
  <w:style w:type="paragraph" w:styleId="Innehll8">
    <w:name w:val="toc 8"/>
    <w:basedOn w:val="Normal"/>
    <w:next w:val="Normal"/>
    <w:pPr>
      <w:spacing w:before="40" w:after="20"/>
      <w:ind w:right="720"/>
    </w:pPr>
    <w:rPr>
      <w:rFonts w:ascii="Times New Roman" w:eastAsia="Times New Roman" w:hAnsi="Times New Roman" w:cs="Times New Roman"/>
      <w:sz w:val="20"/>
      <w:szCs w:val="20"/>
    </w:rPr>
  </w:style>
  <w:style w:type="paragraph" w:styleId="Innehll9">
    <w:name w:val="toc 9"/>
    <w:basedOn w:val="Normal"/>
    <w:next w:val="Normal"/>
    <w:pPr>
      <w:spacing w:before="40" w:after="20"/>
      <w:ind w:right="720"/>
    </w:pPr>
    <w:rPr>
      <w:rFonts w:ascii="Times New Roman" w:eastAsia="Times New Roman" w:hAnsi="Times New Roman" w:cs="Times New Roman"/>
      <w:sz w:val="20"/>
      <w:szCs w:val="20"/>
    </w:rPr>
  </w:style>
  <w:style w:type="character" w:styleId="Kommentarsreferens">
    <w:name w:val="annotation reference"/>
    <w:basedOn w:val="Standardstycketeckensnitt"/>
    <w:uiPriority w:val="99"/>
    <w:semiHidden/>
    <w:unhideWhenUsed/>
    <w:rsid w:val="00BA3132"/>
    <w:rPr>
      <w:sz w:val="16"/>
      <w:szCs w:val="16"/>
    </w:rPr>
  </w:style>
  <w:style w:type="paragraph" w:styleId="Kommentarer">
    <w:name w:val="annotation text"/>
    <w:basedOn w:val="Normal"/>
    <w:link w:val="KommentarerChar"/>
    <w:uiPriority w:val="99"/>
    <w:semiHidden/>
    <w:unhideWhenUsed/>
    <w:rsid w:val="00BA3132"/>
    <w:rPr>
      <w:sz w:val="20"/>
      <w:szCs w:val="20"/>
    </w:rPr>
  </w:style>
  <w:style w:type="character" w:customStyle="1" w:styleId="KommentarerChar">
    <w:name w:val="Kommentarer Char"/>
    <w:basedOn w:val="Standardstycketeckensnitt"/>
    <w:link w:val="Kommentarer"/>
    <w:uiPriority w:val="99"/>
    <w:semiHidden/>
    <w:rsid w:val="00BA3132"/>
    <w:rPr>
      <w:sz w:val="20"/>
      <w:szCs w:val="20"/>
    </w:rPr>
  </w:style>
  <w:style w:type="paragraph" w:styleId="Kommentarsmne">
    <w:name w:val="annotation subject"/>
    <w:basedOn w:val="Kommentarer"/>
    <w:next w:val="Kommentarer"/>
    <w:link w:val="KommentarsmneChar"/>
    <w:uiPriority w:val="99"/>
    <w:semiHidden/>
    <w:unhideWhenUsed/>
    <w:rsid w:val="00BA3132"/>
    <w:rPr>
      <w:b/>
      <w:bCs/>
    </w:rPr>
  </w:style>
  <w:style w:type="character" w:customStyle="1" w:styleId="KommentarsmneChar">
    <w:name w:val="Kommentarsämne Char"/>
    <w:basedOn w:val="KommentarerChar"/>
    <w:link w:val="Kommentarsmne"/>
    <w:uiPriority w:val="99"/>
    <w:semiHidden/>
    <w:rsid w:val="00BA3132"/>
    <w:rPr>
      <w:b/>
      <w:bCs/>
      <w:sz w:val="20"/>
      <w:szCs w:val="20"/>
    </w:rPr>
  </w:style>
  <w:style w:type="paragraph" w:styleId="Ballongtext">
    <w:name w:val="Balloon Text"/>
    <w:basedOn w:val="Normal"/>
    <w:link w:val="BallongtextChar"/>
    <w:uiPriority w:val="99"/>
    <w:semiHidden/>
    <w:unhideWhenUsed/>
    <w:rsid w:val="00BA31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3132"/>
    <w:rPr>
      <w:rFonts w:ascii="Segoe UI" w:hAnsi="Segoe UI" w:cs="Segoe UI"/>
      <w:sz w:val="18"/>
      <w:szCs w:val="18"/>
    </w:rPr>
  </w:style>
  <w:style w:type="paragraph" w:styleId="Liststycke">
    <w:name w:val="List Paragraph"/>
    <w:basedOn w:val="Normal"/>
    <w:uiPriority w:val="34"/>
    <w:qFormat/>
    <w:rsid w:val="00A74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7745">
      <w:bodyDiv w:val="1"/>
      <w:marLeft w:val="0"/>
      <w:marRight w:val="0"/>
      <w:marTop w:val="0"/>
      <w:marBottom w:val="0"/>
      <w:divBdr>
        <w:top w:val="none" w:sz="0" w:space="0" w:color="auto"/>
        <w:left w:val="none" w:sz="0" w:space="0" w:color="auto"/>
        <w:bottom w:val="none" w:sz="0" w:space="0" w:color="auto"/>
        <w:right w:val="none" w:sz="0" w:space="0" w:color="auto"/>
      </w:divBdr>
    </w:div>
    <w:div w:id="453985157">
      <w:bodyDiv w:val="1"/>
      <w:marLeft w:val="0"/>
      <w:marRight w:val="0"/>
      <w:marTop w:val="0"/>
      <w:marBottom w:val="0"/>
      <w:divBdr>
        <w:top w:val="none" w:sz="0" w:space="0" w:color="auto"/>
        <w:left w:val="none" w:sz="0" w:space="0" w:color="auto"/>
        <w:bottom w:val="none" w:sz="0" w:space="0" w:color="auto"/>
        <w:right w:val="none" w:sz="0" w:space="0" w:color="auto"/>
      </w:divBdr>
    </w:div>
    <w:div w:id="1830052522">
      <w:bodyDiv w:val="1"/>
      <w:marLeft w:val="0"/>
      <w:marRight w:val="0"/>
      <w:marTop w:val="0"/>
      <w:marBottom w:val="0"/>
      <w:divBdr>
        <w:top w:val="none" w:sz="0" w:space="0" w:color="auto"/>
        <w:left w:val="none" w:sz="0" w:space="0" w:color="auto"/>
        <w:bottom w:val="none" w:sz="0" w:space="0" w:color="auto"/>
        <w:right w:val="none" w:sz="0" w:space="0" w:color="auto"/>
      </w:divBdr>
      <w:divsChild>
        <w:div w:id="464464914">
          <w:marLeft w:val="806"/>
          <w:marRight w:val="0"/>
          <w:marTop w:val="77"/>
          <w:marBottom w:val="0"/>
          <w:divBdr>
            <w:top w:val="none" w:sz="0" w:space="0" w:color="auto"/>
            <w:left w:val="none" w:sz="0" w:space="0" w:color="auto"/>
            <w:bottom w:val="none" w:sz="0" w:space="0" w:color="auto"/>
            <w:right w:val="none" w:sz="0" w:space="0" w:color="auto"/>
          </w:divBdr>
        </w:div>
        <w:div w:id="1277785754">
          <w:marLeft w:val="1526"/>
          <w:marRight w:val="0"/>
          <w:marTop w:val="58"/>
          <w:marBottom w:val="0"/>
          <w:divBdr>
            <w:top w:val="none" w:sz="0" w:space="0" w:color="auto"/>
            <w:left w:val="none" w:sz="0" w:space="0" w:color="auto"/>
            <w:bottom w:val="none" w:sz="0" w:space="0" w:color="auto"/>
            <w:right w:val="none" w:sz="0" w:space="0" w:color="auto"/>
          </w:divBdr>
        </w:div>
        <w:div w:id="907811381">
          <w:marLeft w:val="1526"/>
          <w:marRight w:val="0"/>
          <w:marTop w:val="58"/>
          <w:marBottom w:val="0"/>
          <w:divBdr>
            <w:top w:val="none" w:sz="0" w:space="0" w:color="auto"/>
            <w:left w:val="none" w:sz="0" w:space="0" w:color="auto"/>
            <w:bottom w:val="none" w:sz="0" w:space="0" w:color="auto"/>
            <w:right w:val="none" w:sz="0" w:space="0" w:color="auto"/>
          </w:divBdr>
        </w:div>
        <w:div w:id="786854437">
          <w:marLeft w:val="1526"/>
          <w:marRight w:val="0"/>
          <w:marTop w:val="58"/>
          <w:marBottom w:val="0"/>
          <w:divBdr>
            <w:top w:val="none" w:sz="0" w:space="0" w:color="auto"/>
            <w:left w:val="none" w:sz="0" w:space="0" w:color="auto"/>
            <w:bottom w:val="none" w:sz="0" w:space="0" w:color="auto"/>
            <w:right w:val="none" w:sz="0" w:space="0" w:color="auto"/>
          </w:divBdr>
        </w:div>
        <w:div w:id="794713342">
          <w:marLeft w:val="1526"/>
          <w:marRight w:val="0"/>
          <w:marTop w:val="58"/>
          <w:marBottom w:val="0"/>
          <w:divBdr>
            <w:top w:val="none" w:sz="0" w:space="0" w:color="auto"/>
            <w:left w:val="none" w:sz="0" w:space="0" w:color="auto"/>
            <w:bottom w:val="none" w:sz="0" w:space="0" w:color="auto"/>
            <w:right w:val="none" w:sz="0" w:space="0" w:color="auto"/>
          </w:divBdr>
        </w:div>
        <w:div w:id="403190421">
          <w:marLeft w:val="907"/>
          <w:marRight w:val="0"/>
          <w:marTop w:val="77"/>
          <w:marBottom w:val="0"/>
          <w:divBdr>
            <w:top w:val="none" w:sz="0" w:space="0" w:color="auto"/>
            <w:left w:val="none" w:sz="0" w:space="0" w:color="auto"/>
            <w:bottom w:val="none" w:sz="0" w:space="0" w:color="auto"/>
            <w:right w:val="none" w:sz="0" w:space="0" w:color="auto"/>
          </w:divBdr>
        </w:div>
        <w:div w:id="1607807362">
          <w:marLeft w:val="1526"/>
          <w:marRight w:val="0"/>
          <w:marTop w:val="58"/>
          <w:marBottom w:val="0"/>
          <w:divBdr>
            <w:top w:val="none" w:sz="0" w:space="0" w:color="auto"/>
            <w:left w:val="none" w:sz="0" w:space="0" w:color="auto"/>
            <w:bottom w:val="none" w:sz="0" w:space="0" w:color="auto"/>
            <w:right w:val="none" w:sz="0" w:space="0" w:color="auto"/>
          </w:divBdr>
        </w:div>
        <w:div w:id="1677221037">
          <w:marLeft w:val="1526"/>
          <w:marRight w:val="0"/>
          <w:marTop w:val="58"/>
          <w:marBottom w:val="0"/>
          <w:divBdr>
            <w:top w:val="none" w:sz="0" w:space="0" w:color="auto"/>
            <w:left w:val="none" w:sz="0" w:space="0" w:color="auto"/>
            <w:bottom w:val="none" w:sz="0" w:space="0" w:color="auto"/>
            <w:right w:val="none" w:sz="0" w:space="0" w:color="auto"/>
          </w:divBdr>
        </w:div>
        <w:div w:id="2093240302">
          <w:marLeft w:val="1526"/>
          <w:marRight w:val="0"/>
          <w:marTop w:val="58"/>
          <w:marBottom w:val="0"/>
          <w:divBdr>
            <w:top w:val="none" w:sz="0" w:space="0" w:color="auto"/>
            <w:left w:val="none" w:sz="0" w:space="0" w:color="auto"/>
            <w:bottom w:val="none" w:sz="0" w:space="0" w:color="auto"/>
            <w:right w:val="none" w:sz="0" w:space="0" w:color="auto"/>
          </w:divBdr>
        </w:div>
        <w:div w:id="762149548">
          <w:marLeft w:val="1526"/>
          <w:marRight w:val="0"/>
          <w:marTop w:val="58"/>
          <w:marBottom w:val="0"/>
          <w:divBdr>
            <w:top w:val="none" w:sz="0" w:space="0" w:color="auto"/>
            <w:left w:val="none" w:sz="0" w:space="0" w:color="auto"/>
            <w:bottom w:val="none" w:sz="0" w:space="0" w:color="auto"/>
            <w:right w:val="none" w:sz="0" w:space="0" w:color="auto"/>
          </w:divBdr>
        </w:div>
        <w:div w:id="1139765746">
          <w:marLeft w:val="907"/>
          <w:marRight w:val="0"/>
          <w:marTop w:val="77"/>
          <w:marBottom w:val="0"/>
          <w:divBdr>
            <w:top w:val="none" w:sz="0" w:space="0" w:color="auto"/>
            <w:left w:val="none" w:sz="0" w:space="0" w:color="auto"/>
            <w:bottom w:val="none" w:sz="0" w:space="0" w:color="auto"/>
            <w:right w:val="none" w:sz="0" w:space="0" w:color="auto"/>
          </w:divBdr>
        </w:div>
        <w:div w:id="2121759044">
          <w:marLeft w:val="1526"/>
          <w:marRight w:val="0"/>
          <w:marTop w:val="58"/>
          <w:marBottom w:val="0"/>
          <w:divBdr>
            <w:top w:val="none" w:sz="0" w:space="0" w:color="auto"/>
            <w:left w:val="none" w:sz="0" w:space="0" w:color="auto"/>
            <w:bottom w:val="none" w:sz="0" w:space="0" w:color="auto"/>
            <w:right w:val="none" w:sz="0" w:space="0" w:color="auto"/>
          </w:divBdr>
        </w:div>
        <w:div w:id="1295525152">
          <w:marLeft w:val="1526"/>
          <w:marRight w:val="0"/>
          <w:marTop w:val="58"/>
          <w:marBottom w:val="0"/>
          <w:divBdr>
            <w:top w:val="none" w:sz="0" w:space="0" w:color="auto"/>
            <w:left w:val="none" w:sz="0" w:space="0" w:color="auto"/>
            <w:bottom w:val="none" w:sz="0" w:space="0" w:color="auto"/>
            <w:right w:val="none" w:sz="0" w:space="0" w:color="auto"/>
          </w:divBdr>
        </w:div>
        <w:div w:id="1269510291">
          <w:marLeft w:val="1526"/>
          <w:marRight w:val="0"/>
          <w:marTop w:val="58"/>
          <w:marBottom w:val="0"/>
          <w:divBdr>
            <w:top w:val="none" w:sz="0" w:space="0" w:color="auto"/>
            <w:left w:val="none" w:sz="0" w:space="0" w:color="auto"/>
            <w:bottom w:val="none" w:sz="0" w:space="0" w:color="auto"/>
            <w:right w:val="none" w:sz="0" w:space="0" w:color="auto"/>
          </w:divBdr>
        </w:div>
        <w:div w:id="1232542829">
          <w:marLeft w:val="1526"/>
          <w:marRight w:val="0"/>
          <w:marTop w:val="58"/>
          <w:marBottom w:val="0"/>
          <w:divBdr>
            <w:top w:val="none" w:sz="0" w:space="0" w:color="auto"/>
            <w:left w:val="none" w:sz="0" w:space="0" w:color="auto"/>
            <w:bottom w:val="none" w:sz="0" w:space="0" w:color="auto"/>
            <w:right w:val="none" w:sz="0" w:space="0" w:color="auto"/>
          </w:divBdr>
        </w:div>
        <w:div w:id="859969784">
          <w:marLeft w:val="1526"/>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2022</Words>
  <Characters>10717</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Löfbom, Per</dc:creator>
  <cp:keywords/>
  <dc:description/>
  <cp:lastModifiedBy>Jersler Fransson, Cajsa</cp:lastModifiedBy>
  <cp:revision>2</cp:revision>
  <dcterms:created xsi:type="dcterms:W3CDTF">2018-02-20T14:58:00Z</dcterms:created>
  <dcterms:modified xsi:type="dcterms:W3CDTF">2018-02-20T14:58:00Z</dcterms:modified>
</cp:coreProperties>
</file>